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15FC" w:rsidRDefault="005420CA">
      <w:pPr>
        <w:ind w:left="540"/>
        <w:rPr>
          <w:rFonts w:ascii="EB Garamond" w:eastAsia="EB Garamond" w:hAnsi="EB Garamond" w:cs="EB Garamond"/>
          <w:color w:val="222222"/>
          <w:sz w:val="24"/>
          <w:szCs w:val="24"/>
        </w:rPr>
      </w:pPr>
      <w:r>
        <w:rPr>
          <w:rFonts w:ascii="EB Garamond" w:eastAsia="EB Garamond" w:hAnsi="EB Garamond" w:cs="EB Garamond"/>
          <w:color w:val="222222"/>
          <w:sz w:val="24"/>
          <w:szCs w:val="24"/>
        </w:rPr>
        <w:t xml:space="preserve">  </w:t>
      </w:r>
    </w:p>
    <w:p w14:paraId="00000002" w14:textId="77777777" w:rsidR="009915FC" w:rsidRDefault="005420CA">
      <w:pPr>
        <w:rPr>
          <w:rFonts w:ascii="EB Garamond" w:eastAsia="EB Garamond" w:hAnsi="EB Garamond" w:cs="EB Garamond"/>
          <w:b/>
          <w:color w:val="222222"/>
          <w:sz w:val="24"/>
          <w:szCs w:val="24"/>
          <w:u w:val="single"/>
        </w:rPr>
      </w:pPr>
      <w:r>
        <w:rPr>
          <w:rFonts w:ascii="EB Garamond" w:eastAsia="EB Garamond" w:hAnsi="EB Garamond" w:cs="EB Garamond"/>
          <w:b/>
          <w:color w:val="222222"/>
          <w:sz w:val="24"/>
          <w:szCs w:val="24"/>
          <w:u w:val="single"/>
        </w:rPr>
        <w:t>Related Articles and Podcasts:</w:t>
      </w:r>
    </w:p>
    <w:p w14:paraId="00000003" w14:textId="77777777" w:rsidR="009915FC" w:rsidRDefault="009915FC">
      <w:pPr>
        <w:rPr>
          <w:rFonts w:ascii="EB Garamond" w:eastAsia="EB Garamond" w:hAnsi="EB Garamond" w:cs="EB Garamond"/>
          <w:b/>
          <w:color w:val="222222"/>
          <w:sz w:val="24"/>
          <w:szCs w:val="24"/>
          <w:u w:val="single"/>
        </w:rPr>
      </w:pPr>
    </w:p>
    <w:p w14:paraId="00000004" w14:textId="77777777" w:rsidR="009915FC" w:rsidRDefault="009915FC">
      <w:pPr>
        <w:rPr>
          <w:rFonts w:ascii="EB Garamond" w:eastAsia="EB Garamond" w:hAnsi="EB Garamond" w:cs="EB Garamond"/>
          <w:color w:val="1155CC"/>
          <w:sz w:val="24"/>
          <w:szCs w:val="24"/>
          <w:u w:val="single"/>
        </w:rPr>
      </w:pPr>
    </w:p>
    <w:p w14:paraId="00000005" w14:textId="77777777" w:rsidR="009915FC" w:rsidRDefault="005420CA">
      <w:pPr>
        <w:rPr>
          <w:rFonts w:ascii="EB Garamond" w:eastAsia="EB Garamond" w:hAnsi="EB Garamond" w:cs="EB Garamond"/>
          <w:color w:val="222222"/>
          <w:sz w:val="24"/>
          <w:szCs w:val="24"/>
        </w:rPr>
      </w:pPr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>HBR Article:</w:t>
      </w:r>
      <w:r>
        <w:rPr>
          <w:rFonts w:ascii="EB Garamond" w:eastAsia="EB Garamond" w:hAnsi="EB Garamond" w:cs="EB Garamond"/>
          <w:color w:val="222222"/>
          <w:sz w:val="24"/>
          <w:szCs w:val="24"/>
        </w:rPr>
        <w:t xml:space="preserve"> </w:t>
      </w:r>
      <w:hyperlink r:id="rId6">
        <w:r>
          <w:rPr>
            <w:rFonts w:ascii="EB Garamond" w:eastAsia="EB Garamond" w:hAnsi="EB Garamond" w:cs="EB Garamond"/>
            <w:color w:val="1155CC"/>
            <w:sz w:val="24"/>
            <w:szCs w:val="24"/>
            <w:u w:val="single"/>
          </w:rPr>
          <w:t>https://hbr.org/2020/01/young-workers-need-companies-to-prioritize-mental-health</w:t>
        </w:r>
      </w:hyperlink>
    </w:p>
    <w:p w14:paraId="00000006" w14:textId="77777777" w:rsidR="009915FC" w:rsidRDefault="005420CA">
      <w:pPr>
        <w:rPr>
          <w:rFonts w:ascii="EB Garamond" w:eastAsia="EB Garamond" w:hAnsi="EB Garamond" w:cs="EB Garamond"/>
          <w:b/>
          <w:color w:val="222222"/>
          <w:sz w:val="24"/>
          <w:szCs w:val="24"/>
        </w:rPr>
      </w:pPr>
      <w:proofErr w:type="spellStart"/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>Brene</w:t>
      </w:r>
      <w:proofErr w:type="spellEnd"/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 xml:space="preserve"> Brown’s Interview with Emily and Amelia </w:t>
      </w:r>
      <w:proofErr w:type="spellStart"/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>Nagoski</w:t>
      </w:r>
      <w:proofErr w:type="spellEnd"/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 xml:space="preserve"> on the stress response cycle:</w:t>
      </w:r>
    </w:p>
    <w:p w14:paraId="00000007" w14:textId="77777777" w:rsidR="009915FC" w:rsidRDefault="006976EC">
      <w:pPr>
        <w:rPr>
          <w:rFonts w:ascii="EB Garamond" w:eastAsia="EB Garamond" w:hAnsi="EB Garamond" w:cs="EB Garamond"/>
          <w:color w:val="222222"/>
          <w:sz w:val="24"/>
          <w:szCs w:val="24"/>
        </w:rPr>
      </w:pPr>
      <w:hyperlink r:id="rId7">
        <w:r w:rsidR="005420CA">
          <w:rPr>
            <w:rFonts w:ascii="EB Garamond" w:eastAsia="EB Garamond" w:hAnsi="EB Garamond" w:cs="EB Garamond"/>
            <w:color w:val="1155CC"/>
            <w:sz w:val="24"/>
            <w:szCs w:val="24"/>
            <w:u w:val="single"/>
          </w:rPr>
          <w:t>https://brenebrown.com/podcast/brene-with-emily-and-amelia-nagoski-on-burnout-and-how-to-complete-the-stress-cycle/</w:t>
        </w:r>
      </w:hyperlink>
    </w:p>
    <w:p w14:paraId="00000008" w14:textId="77777777" w:rsidR="009915FC" w:rsidRDefault="005420CA">
      <w:pPr>
        <w:rPr>
          <w:rFonts w:ascii="EB Garamond" w:eastAsia="EB Garamond" w:hAnsi="EB Garamond" w:cs="EB Garamond"/>
          <w:b/>
          <w:color w:val="222222"/>
          <w:sz w:val="24"/>
          <w:szCs w:val="24"/>
        </w:rPr>
      </w:pPr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>Beyond Self-care: Understanding Community Care and Why It’s Important:</w:t>
      </w:r>
    </w:p>
    <w:p w14:paraId="00000009" w14:textId="77777777" w:rsidR="009915FC" w:rsidRDefault="006976EC">
      <w:pPr>
        <w:rPr>
          <w:rFonts w:ascii="EB Garamond" w:eastAsia="EB Garamond" w:hAnsi="EB Garamond" w:cs="EB Garamond"/>
          <w:color w:val="222222"/>
          <w:sz w:val="24"/>
          <w:szCs w:val="24"/>
        </w:rPr>
      </w:pPr>
      <w:hyperlink r:id="rId8">
        <w:r w:rsidR="005420CA">
          <w:rPr>
            <w:rFonts w:ascii="EB Garamond" w:eastAsia="EB Garamond" w:hAnsi="EB Garamond" w:cs="EB Garamond"/>
            <w:color w:val="1155CC"/>
            <w:sz w:val="24"/>
            <w:szCs w:val="24"/>
            <w:u w:val="single"/>
          </w:rPr>
          <w:t>https://www.shegeeksout.com/blog/beyond-self-care-understanding-community-care-and-why-its-important/</w:t>
        </w:r>
      </w:hyperlink>
      <w:r w:rsidR="005420CA">
        <w:rPr>
          <w:rFonts w:ascii="EB Garamond" w:eastAsia="EB Garamond" w:hAnsi="EB Garamond" w:cs="EB Garamond"/>
          <w:color w:val="222222"/>
          <w:sz w:val="24"/>
          <w:szCs w:val="24"/>
        </w:rPr>
        <w:t xml:space="preserve"> </w:t>
      </w:r>
    </w:p>
    <w:p w14:paraId="0000000A" w14:textId="77777777" w:rsidR="009915FC" w:rsidRDefault="005420CA">
      <w:pPr>
        <w:rPr>
          <w:rFonts w:ascii="EB Garamond" w:eastAsia="EB Garamond" w:hAnsi="EB Garamond" w:cs="EB Garamond"/>
          <w:b/>
          <w:color w:val="222222"/>
          <w:sz w:val="24"/>
          <w:szCs w:val="24"/>
        </w:rPr>
      </w:pPr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>Anxiety is in Your Body Not Your Mind</w:t>
      </w:r>
    </w:p>
    <w:p w14:paraId="0000000B" w14:textId="77777777" w:rsidR="009915FC" w:rsidRDefault="006976EC">
      <w:pPr>
        <w:rPr>
          <w:rFonts w:ascii="EB Garamond" w:eastAsia="EB Garamond" w:hAnsi="EB Garamond" w:cs="EB Garamond"/>
          <w:color w:val="222222"/>
          <w:sz w:val="24"/>
          <w:szCs w:val="24"/>
        </w:rPr>
      </w:pPr>
      <w:hyperlink r:id="rId9">
        <w:r w:rsidR="005420CA">
          <w:rPr>
            <w:rFonts w:ascii="EB Garamond" w:eastAsia="EB Garamond" w:hAnsi="EB Garamond" w:cs="EB Garamond"/>
            <w:color w:val="1155CC"/>
            <w:sz w:val="24"/>
            <w:szCs w:val="24"/>
            <w:u w:val="single"/>
          </w:rPr>
          <w:t>https://elemental.medium.com/anxiety-is-in-your-body-not-your-mind-93031abd14eb</w:t>
        </w:r>
      </w:hyperlink>
    </w:p>
    <w:p w14:paraId="0000000C" w14:textId="77777777" w:rsidR="009915FC" w:rsidRDefault="005420CA">
      <w:pPr>
        <w:pStyle w:val="Heading1"/>
        <w:keepNext w:val="0"/>
        <w:keepLines w:val="0"/>
        <w:spacing w:before="0" w:line="240" w:lineRule="auto"/>
        <w:rPr>
          <w:rFonts w:ascii="EB Garamond" w:eastAsia="EB Garamond" w:hAnsi="EB Garamond" w:cs="EB Garamond"/>
          <w:b/>
          <w:color w:val="333333"/>
          <w:sz w:val="24"/>
          <w:szCs w:val="24"/>
        </w:rPr>
      </w:pPr>
      <w:bookmarkStart w:id="0" w:name="_qvxf9576coqq" w:colFirst="0" w:colLast="0"/>
      <w:bookmarkEnd w:id="0"/>
      <w:r>
        <w:rPr>
          <w:rFonts w:ascii="EB Garamond" w:eastAsia="EB Garamond" w:hAnsi="EB Garamond" w:cs="EB Garamond"/>
          <w:b/>
          <w:color w:val="333333"/>
          <w:sz w:val="24"/>
          <w:szCs w:val="24"/>
        </w:rPr>
        <w:t>Unconditional Positive Regard: The Key to Powerful Relating</w:t>
      </w:r>
    </w:p>
    <w:bookmarkStart w:id="1" w:name="_thdj8ctr5u0b" w:colFirst="0" w:colLast="0"/>
    <w:bookmarkEnd w:id="1"/>
    <w:p w14:paraId="0000000D" w14:textId="77777777" w:rsidR="009915FC" w:rsidRDefault="005420CA">
      <w:pPr>
        <w:pStyle w:val="Heading1"/>
        <w:keepNext w:val="0"/>
        <w:keepLines w:val="0"/>
        <w:spacing w:before="0"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color w:val="1155CC"/>
          <w:sz w:val="24"/>
          <w:szCs w:val="24"/>
          <w:u w:val="single"/>
        </w:rPr>
        <w:fldChar w:fldCharType="begin"/>
      </w:r>
      <w:r>
        <w:rPr>
          <w:rFonts w:ascii="EB Garamond" w:eastAsia="EB Garamond" w:hAnsi="EB Garamond" w:cs="EB Garamond"/>
          <w:color w:val="1155CC"/>
          <w:sz w:val="24"/>
          <w:szCs w:val="24"/>
          <w:u w:val="single"/>
        </w:rPr>
        <w:instrText xml:space="preserve"> HYPERLINK "https://www.thriveatwork.com/unconditional-positive-regard-the-key-to-powerful-relating/" \h </w:instrText>
      </w:r>
      <w:r>
        <w:rPr>
          <w:rFonts w:ascii="EB Garamond" w:eastAsia="EB Garamond" w:hAnsi="EB Garamond" w:cs="EB Garamond"/>
          <w:color w:val="1155CC"/>
          <w:sz w:val="24"/>
          <w:szCs w:val="24"/>
          <w:u w:val="single"/>
        </w:rPr>
        <w:fldChar w:fldCharType="separate"/>
      </w:r>
      <w:r>
        <w:rPr>
          <w:rFonts w:ascii="EB Garamond" w:eastAsia="EB Garamond" w:hAnsi="EB Garamond" w:cs="EB Garamond"/>
          <w:color w:val="1155CC"/>
          <w:sz w:val="24"/>
          <w:szCs w:val="24"/>
          <w:u w:val="single"/>
        </w:rPr>
        <w:t>https://www.thriveatwork.com/unconditional-positive-regard-the-key-to-powerful-relating/</w:t>
      </w:r>
      <w:r>
        <w:rPr>
          <w:rFonts w:ascii="EB Garamond" w:eastAsia="EB Garamond" w:hAnsi="EB Garamond" w:cs="EB Garamond"/>
          <w:color w:val="1155CC"/>
          <w:sz w:val="24"/>
          <w:szCs w:val="24"/>
          <w:u w:val="single"/>
        </w:rPr>
        <w:fldChar w:fldCharType="end"/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</w:p>
    <w:p w14:paraId="0000000E" w14:textId="77777777" w:rsidR="009915FC" w:rsidRDefault="005420CA">
      <w:pPr>
        <w:pStyle w:val="Heading1"/>
        <w:keepNext w:val="0"/>
        <w:keepLines w:val="0"/>
        <w:spacing w:before="0" w:after="0" w:line="240" w:lineRule="auto"/>
        <w:rPr>
          <w:rFonts w:ascii="EB Garamond" w:eastAsia="EB Garamond" w:hAnsi="EB Garamond" w:cs="EB Garamond"/>
          <w:sz w:val="24"/>
          <w:szCs w:val="24"/>
        </w:rPr>
      </w:pPr>
      <w:bookmarkStart w:id="2" w:name="_sxgpkhpey2uz" w:colFirst="0" w:colLast="0"/>
      <w:bookmarkEnd w:id="2"/>
      <w:r>
        <w:rPr>
          <w:rFonts w:ascii="EB Garamond" w:eastAsia="EB Garamond" w:hAnsi="EB Garamond" w:cs="EB Garamond"/>
          <w:b/>
          <w:sz w:val="24"/>
          <w:szCs w:val="24"/>
        </w:rPr>
        <w:t xml:space="preserve">Proactive </w:t>
      </w:r>
      <w:proofErr w:type="spellStart"/>
      <w:r>
        <w:rPr>
          <w:rFonts w:ascii="EB Garamond" w:eastAsia="EB Garamond" w:hAnsi="EB Garamond" w:cs="EB Garamond"/>
          <w:b/>
          <w:sz w:val="24"/>
          <w:szCs w:val="24"/>
        </w:rPr>
        <w:t>Microresistance</w:t>
      </w:r>
      <w:proofErr w:type="spellEnd"/>
      <w:r>
        <w:rPr>
          <w:rFonts w:ascii="EB Garamond" w:eastAsia="EB Garamond" w:hAnsi="EB Garamond" w:cs="EB Garamond"/>
          <w:b/>
          <w:sz w:val="24"/>
          <w:szCs w:val="24"/>
        </w:rPr>
        <w:t xml:space="preserve"> in a </w:t>
      </w:r>
      <w:proofErr w:type="spellStart"/>
      <w:r>
        <w:rPr>
          <w:rFonts w:ascii="EB Garamond" w:eastAsia="EB Garamond" w:hAnsi="EB Garamond" w:cs="EB Garamond"/>
          <w:b/>
          <w:sz w:val="24"/>
          <w:szCs w:val="24"/>
        </w:rPr>
        <w:t>Microaggressive</w:t>
      </w:r>
      <w:proofErr w:type="spellEnd"/>
      <w:r>
        <w:rPr>
          <w:rFonts w:ascii="EB Garamond" w:eastAsia="EB Garamond" w:hAnsi="EB Garamond" w:cs="EB Garamond"/>
          <w:b/>
          <w:sz w:val="24"/>
          <w:szCs w:val="24"/>
        </w:rPr>
        <w:t xml:space="preserve"> World</w:t>
      </w:r>
    </w:p>
    <w:p w14:paraId="0000000F" w14:textId="77777777" w:rsidR="009915FC" w:rsidRDefault="006976EC">
      <w:pPr>
        <w:rPr>
          <w:rFonts w:ascii="EB Garamond" w:eastAsia="EB Garamond" w:hAnsi="EB Garamond" w:cs="EB Garamond"/>
          <w:sz w:val="24"/>
          <w:szCs w:val="24"/>
        </w:rPr>
      </w:pPr>
      <w:hyperlink r:id="rId10">
        <w:r w:rsidR="005420CA">
          <w:rPr>
            <w:rFonts w:ascii="EB Garamond" w:eastAsia="EB Garamond" w:hAnsi="EB Garamond" w:cs="EB Garamond"/>
            <w:color w:val="1155CC"/>
            <w:sz w:val="24"/>
            <w:szCs w:val="24"/>
            <w:u w:val="single"/>
          </w:rPr>
          <w:t>https://www.facultyfocus.com/articles/academic-leadership/proactive-microresistance-in-a-microaggressive-world/</w:t>
        </w:r>
      </w:hyperlink>
    </w:p>
    <w:p w14:paraId="00000010" w14:textId="77777777" w:rsidR="009915FC" w:rsidRDefault="009915FC"/>
    <w:p w14:paraId="00000013" w14:textId="77777777" w:rsidR="009915FC" w:rsidRDefault="009915FC">
      <w:pPr>
        <w:rPr>
          <w:rFonts w:ascii="EB Garamond" w:eastAsia="EB Garamond" w:hAnsi="EB Garamond" w:cs="EB Garamond"/>
          <w:color w:val="222222"/>
          <w:sz w:val="24"/>
          <w:szCs w:val="24"/>
        </w:rPr>
      </w:pPr>
      <w:bookmarkStart w:id="3" w:name="_GoBack"/>
      <w:bookmarkEnd w:id="3"/>
    </w:p>
    <w:p w14:paraId="00000014" w14:textId="77777777" w:rsidR="009915FC" w:rsidRDefault="005420CA">
      <w:pPr>
        <w:rPr>
          <w:rFonts w:ascii="EB Garamond" w:eastAsia="EB Garamond" w:hAnsi="EB Garamond" w:cs="EB Garamond"/>
          <w:b/>
          <w:color w:val="222222"/>
          <w:sz w:val="24"/>
          <w:szCs w:val="24"/>
          <w:u w:val="single"/>
        </w:rPr>
      </w:pPr>
      <w:r>
        <w:rPr>
          <w:rFonts w:ascii="EB Garamond" w:eastAsia="EB Garamond" w:hAnsi="EB Garamond" w:cs="EB Garamond"/>
          <w:b/>
          <w:color w:val="222222"/>
          <w:sz w:val="24"/>
          <w:szCs w:val="24"/>
          <w:u w:val="single"/>
        </w:rPr>
        <w:t xml:space="preserve">Referenced Books: </w:t>
      </w:r>
    </w:p>
    <w:p w14:paraId="00000015" w14:textId="77777777" w:rsidR="009915FC" w:rsidRDefault="009915FC">
      <w:pPr>
        <w:rPr>
          <w:rFonts w:ascii="EB Garamond" w:eastAsia="EB Garamond" w:hAnsi="EB Garamond" w:cs="EB Garamond"/>
          <w:b/>
          <w:color w:val="222222"/>
          <w:sz w:val="24"/>
          <w:szCs w:val="24"/>
          <w:u w:val="single"/>
        </w:rPr>
      </w:pPr>
    </w:p>
    <w:p w14:paraId="00000016" w14:textId="77777777" w:rsidR="009915FC" w:rsidRDefault="005420CA">
      <w:pPr>
        <w:rPr>
          <w:rFonts w:ascii="EB Garamond" w:eastAsia="EB Garamond" w:hAnsi="EB Garamond" w:cs="EB Garamond"/>
          <w:color w:val="1155CC"/>
          <w:sz w:val="24"/>
          <w:szCs w:val="24"/>
          <w:u w:val="single"/>
        </w:rPr>
      </w:pPr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>Paula Davis Burnout Book:</w:t>
      </w:r>
      <w:r>
        <w:rPr>
          <w:rFonts w:ascii="EB Garamond" w:eastAsia="EB Garamond" w:hAnsi="EB Garamond" w:cs="EB Garamond"/>
          <w:color w:val="222222"/>
          <w:sz w:val="24"/>
          <w:szCs w:val="24"/>
        </w:rPr>
        <w:t xml:space="preserve"> </w:t>
      </w:r>
      <w:hyperlink r:id="rId11">
        <w:r>
          <w:rPr>
            <w:rFonts w:ascii="EB Garamond" w:eastAsia="EB Garamond" w:hAnsi="EB Garamond" w:cs="EB Garamond"/>
            <w:color w:val="1155CC"/>
            <w:sz w:val="24"/>
            <w:szCs w:val="24"/>
            <w:u w:val="single"/>
          </w:rPr>
          <w:t>https://stressandresilience.com/burnout-book/</w:t>
        </w:r>
      </w:hyperlink>
    </w:p>
    <w:p w14:paraId="00000017" w14:textId="77777777" w:rsidR="009915FC" w:rsidRDefault="005420CA">
      <w:pPr>
        <w:rPr>
          <w:rFonts w:ascii="EB Garamond" w:eastAsia="EB Garamond" w:hAnsi="EB Garamond" w:cs="EB Garamond"/>
          <w:b/>
          <w:color w:val="222222"/>
          <w:sz w:val="24"/>
          <w:szCs w:val="24"/>
        </w:rPr>
      </w:pPr>
      <w:proofErr w:type="spellStart"/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>Nagoski</w:t>
      </w:r>
      <w:proofErr w:type="spellEnd"/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 xml:space="preserve"> &amp; </w:t>
      </w:r>
      <w:proofErr w:type="gramStart"/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>The</w:t>
      </w:r>
      <w:proofErr w:type="gramEnd"/>
      <w:r>
        <w:rPr>
          <w:rFonts w:ascii="EB Garamond" w:eastAsia="EB Garamond" w:hAnsi="EB Garamond" w:cs="EB Garamond"/>
          <w:b/>
          <w:color w:val="222222"/>
          <w:sz w:val="24"/>
          <w:szCs w:val="24"/>
        </w:rPr>
        <w:t xml:space="preserve"> Stress Response Cycle (Book):</w:t>
      </w:r>
    </w:p>
    <w:p w14:paraId="00000018" w14:textId="77777777" w:rsidR="009915FC" w:rsidRDefault="006976EC">
      <w:pPr>
        <w:rPr>
          <w:rFonts w:ascii="EB Garamond" w:eastAsia="EB Garamond" w:hAnsi="EB Garamond" w:cs="EB Garamond"/>
          <w:color w:val="1155CC"/>
          <w:sz w:val="24"/>
          <w:szCs w:val="24"/>
          <w:u w:val="single"/>
        </w:rPr>
      </w:pPr>
      <w:hyperlink r:id="rId12">
        <w:r w:rsidR="005420CA">
          <w:rPr>
            <w:rFonts w:ascii="EB Garamond" w:eastAsia="EB Garamond" w:hAnsi="EB Garamond" w:cs="EB Garamond"/>
            <w:color w:val="1155CC"/>
            <w:sz w:val="24"/>
            <w:szCs w:val="24"/>
            <w:u w:val="single"/>
          </w:rPr>
          <w:t>https://www.penguinrandomhouse.com/books/592377/burnout-by-emily-nagoski-phd-and-amelia-nagoski-dma/</w:t>
        </w:r>
      </w:hyperlink>
    </w:p>
    <w:p w14:paraId="00000019" w14:textId="77777777" w:rsidR="009915FC" w:rsidRDefault="009915FC">
      <w:pPr>
        <w:rPr>
          <w:rFonts w:ascii="EB Garamond" w:eastAsia="EB Garamond" w:hAnsi="EB Garamond" w:cs="EB Garamond"/>
          <w:color w:val="1155CC"/>
          <w:sz w:val="24"/>
          <w:szCs w:val="24"/>
          <w:u w:val="single"/>
        </w:rPr>
      </w:pPr>
    </w:p>
    <w:p w14:paraId="0000001A" w14:textId="77777777" w:rsidR="009915FC" w:rsidRDefault="009915FC">
      <w:pPr>
        <w:rPr>
          <w:rFonts w:ascii="EB Garamond" w:eastAsia="EB Garamond" w:hAnsi="EB Garamond" w:cs="EB Garamond"/>
          <w:sz w:val="24"/>
          <w:szCs w:val="24"/>
        </w:rPr>
      </w:pPr>
    </w:p>
    <w:sectPr w:rsidR="009915FC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6513" w14:textId="77777777" w:rsidR="006976EC" w:rsidRDefault="006976EC">
      <w:pPr>
        <w:spacing w:line="240" w:lineRule="auto"/>
      </w:pPr>
      <w:r>
        <w:separator/>
      </w:r>
    </w:p>
  </w:endnote>
  <w:endnote w:type="continuationSeparator" w:id="0">
    <w:p w14:paraId="44376423" w14:textId="77777777" w:rsidR="006976EC" w:rsidRDefault="0069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1C20B" w14:textId="77777777" w:rsidR="006976EC" w:rsidRDefault="006976EC">
      <w:pPr>
        <w:spacing w:line="240" w:lineRule="auto"/>
      </w:pPr>
      <w:r>
        <w:separator/>
      </w:r>
    </w:p>
  </w:footnote>
  <w:footnote w:type="continuationSeparator" w:id="0">
    <w:p w14:paraId="755CC631" w14:textId="77777777" w:rsidR="006976EC" w:rsidRDefault="00697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9915FC" w:rsidRDefault="005420CA">
    <w:pPr>
      <w:jc w:val="center"/>
    </w:pPr>
    <w:r>
      <w:t>Community Care Talk Bibliography,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FC"/>
    <w:rsid w:val="005420CA"/>
    <w:rsid w:val="00657FBE"/>
    <w:rsid w:val="006976EC"/>
    <w:rsid w:val="009915FC"/>
    <w:rsid w:val="00A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083CD-5C4E-42BD-9E29-0F51000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geeksout.com/blog/beyond-self-care-understanding-community-care-and-why-its-important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renebrown.com/podcast/brene-with-emily-and-amelia-nagoski-on-burnout-and-how-to-complete-the-stress-cycle/" TargetMode="External"/><Relationship Id="rId12" Type="http://schemas.openxmlformats.org/officeDocument/2006/relationships/hyperlink" Target="https://www.penguinrandomhouse.com/books/592377/burnout-by-emily-nagoski-phd-and-amelia-nagoski-d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br.org/2020/01/young-workers-need-companies-to-prioritize-mental-health" TargetMode="External"/><Relationship Id="rId11" Type="http://schemas.openxmlformats.org/officeDocument/2006/relationships/hyperlink" Target="https://stressandresilience.com/burnout-book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ultyfocus.com/articles/academic-leadership/proactive-microresistance-in-a-microaggressive-worl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emental.medium.com/anxiety-is-in-your-body-not-your-mind-93031abd14e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Powell</dc:creator>
  <cp:lastModifiedBy>Denise Powell</cp:lastModifiedBy>
  <cp:revision>3</cp:revision>
  <dcterms:created xsi:type="dcterms:W3CDTF">2022-06-23T15:43:00Z</dcterms:created>
  <dcterms:modified xsi:type="dcterms:W3CDTF">2022-07-06T18:43:00Z</dcterms:modified>
</cp:coreProperties>
</file>