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90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07"/>
        </w:tabs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Recruitment and Hiring Checklist</w:t>
      </w:r>
    </w:p>
    <w:p w:rsidR="00000000" w:rsidDel="00000000" w:rsidP="00000000" w:rsidRDefault="00000000" w:rsidRPr="00000000" w14:paraId="00000003">
      <w:pPr>
        <w:tabs>
          <w:tab w:val="left" w:leader="none" w:pos="90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0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Position:____________________________Department:__________________________</w:t>
      </w:r>
    </w:p>
    <w:p w:rsidR="00000000" w:rsidDel="00000000" w:rsidP="00000000" w:rsidRDefault="00000000" w:rsidRPr="00000000" w14:paraId="00000005">
      <w:pPr>
        <w:tabs>
          <w:tab w:val="left" w:leader="none" w:pos="90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907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 more detailed information on each step, please see our </w:t>
      </w:r>
      <w:hyperlink r:id="rId7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Staff Hiring Tool Kit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907"/>
        </w:tabs>
        <w:rPr>
          <w:rFonts w:ascii="Calibri" w:cs="Calibri" w:eastAsia="Calibri" w:hAnsi="Calibri"/>
          <w:b w:val="1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07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Requesting and Opening a Search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Utilize recruiting tools to prepare for the search: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tabs>
          <w:tab w:val="left" w:leader="none" w:pos="907"/>
        </w:tabs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 </w:t>
      </w:r>
      <w:hyperlink r:id="rId8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Employee Value Proposition Questionnaire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tabs>
          <w:tab w:val="left" w:leader="none" w:pos="907"/>
        </w:tabs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information about </w:t>
      </w:r>
      <w:hyperlink r:id="rId9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recruiting a diverse candidate pool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tabs>
          <w:tab w:val="left" w:leader="none" w:pos="907"/>
        </w:tabs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</w:t>
      </w:r>
      <w:hyperlink r:id="rId10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Search Committee Guidelines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&amp; update job description (if necessary)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tabs>
          <w:tab w:val="left" w:leader="none" w:pos="907"/>
        </w:tabs>
        <w:ind w:left="1440" w:hanging="360"/>
        <w:rPr>
          <w:rFonts w:ascii="Calibri" w:cs="Calibri" w:eastAsia="Calibri" w:hAnsi="Calibri"/>
          <w:u w:val="none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Job Description 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Submit a request to post the position through Human Resources. They will ensure all necessary information has been received and move forward with the job posting.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the Recruitment Kick-Off information sent via email by Human Resources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tabs>
          <w:tab w:val="left" w:leader="none" w:pos="907"/>
        </w:tabs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everything looks correct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tabs>
          <w:tab w:val="left" w:leader="none" w:pos="907"/>
        </w:tabs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Determine advertising locations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tabs>
          <w:tab w:val="left" w:leader="none" w:pos="907"/>
        </w:tabs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Provide/review search committee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0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07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Selecting Interviewees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applications in the </w:t>
      </w:r>
      <w:hyperlink r:id="rId12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Hiring Portal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tabs>
          <w:tab w:val="left" w:leader="none" w:pos="907"/>
        </w:tabs>
        <w:ind w:left="1440" w:hanging="360"/>
        <w:rPr>
          <w:rFonts w:ascii="Calibri" w:cs="Calibri" w:eastAsia="Calibri" w:hAnsi="Calibri"/>
          <w:u w:val="none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How to Evaluate Resumes and Applications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6"/>
        </w:numPr>
        <w:tabs>
          <w:tab w:val="left" w:leader="none" w:pos="907"/>
        </w:tabs>
        <w:ind w:left="1440" w:hanging="360"/>
        <w:rPr>
          <w:rFonts w:ascii="Calibri" w:cs="Calibri" w:eastAsia="Calibri" w:hAnsi="Calibri"/>
          <w:u w:val="none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Resume Screening Worksheet (optional)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6"/>
        </w:numPr>
        <w:tabs>
          <w:tab w:val="left" w:leader="none" w:pos="907"/>
        </w:tabs>
        <w:ind w:left="1440" w:hanging="360"/>
        <w:rPr>
          <w:rFonts w:ascii="Calibri" w:cs="Calibri" w:eastAsia="Calibri" w:hAnsi="Calibri"/>
          <w:u w:val="none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How to use Criteria Matrix (optional)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2"/>
          <w:numId w:val="6"/>
        </w:numPr>
        <w:tabs>
          <w:tab w:val="left" w:leader="none" w:pos="907"/>
        </w:tabs>
        <w:ind w:left="2160" w:hanging="360"/>
        <w:rPr>
          <w:rFonts w:ascii="Calibri" w:cs="Calibri" w:eastAsia="Calibri" w:hAnsi="Calibri"/>
          <w:u w:val="none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Criteria Matrix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6"/>
        </w:numPr>
        <w:tabs>
          <w:tab w:val="left" w:leader="none" w:pos="907"/>
        </w:tabs>
        <w:ind w:left="2160" w:hanging="360"/>
        <w:rPr>
          <w:rFonts w:ascii="Calibri" w:cs="Calibri" w:eastAsia="Calibri" w:hAnsi="Calibri"/>
          <w:u w:val="none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Sample Candidate Screening Matrix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2"/>
          <w:numId w:val="6"/>
        </w:numPr>
        <w:tabs>
          <w:tab w:val="left" w:leader="none" w:pos="907"/>
        </w:tabs>
        <w:ind w:left="2160" w:hanging="360"/>
        <w:rPr>
          <w:rFonts w:ascii="Calibri" w:cs="Calibri" w:eastAsia="Calibri" w:hAnsi="Calibri"/>
          <w:u w:val="none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Sample Multiple Candidate Screening Matrix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you have identified a short list of candidates, please contact Human Resources to conduct a minimum qualifications check.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 phone interviews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Determine who will be invited to campus for interviews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Human Resources with the names of candidates you spoke with over the phone and would like to bring to campus.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90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907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Conducting On-campus Interviews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</w:t>
      </w:r>
      <w:hyperlink r:id="rId19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Points of Consideration for Interviewing Candidates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Determine </w:t>
      </w:r>
      <w:hyperlink r:id="rId20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interview questions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(all questions should be the same for each candidate to ensure an equitable hiring process)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 for the visit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Invite candidates to 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Send an email to each candidate before the visit outlining important information, such as interview location, time, attendees, dress code, parking,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 interviews (To ensure an equitable hiring process, each interview should consist of the same search committee members and be conducted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  <w:u w:val="none"/>
        </w:rPr>
      </w:pPr>
      <w:hyperlink r:id="rId21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Evaluate interviewees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90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907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Extending an Offer to a Finalist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Select finalist candidate(s)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tabs>
          <w:tab w:val="left" w:leader="none" w:pos="907"/>
        </w:tabs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 reference checks on finalist(s) using the </w:t>
      </w:r>
      <w:hyperlink r:id="rId22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reference check form</w:t>
        </w:r>
      </w:hyperlink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.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(Please download the document to fill in the answer blanks)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Send reference checks to Human Resources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Request salary offer determination from Human Resources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salary information is confirmed, make verbal contingent offer of employment to the candidate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Alert Human Resources of the candidate’s acceptance, and HR will prepare an offer letter for review.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tabs>
          <w:tab w:val="left" w:leader="none" w:pos="907"/>
        </w:tabs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Human Resources will send the final offer letter for official signatures.</w:t>
      </w:r>
    </w:p>
    <w:p w:rsidR="00000000" w:rsidDel="00000000" w:rsidP="00000000" w:rsidRDefault="00000000" w:rsidRPr="00000000" w14:paraId="00000033">
      <w:pPr>
        <w:tabs>
          <w:tab w:val="left" w:leader="none" w:pos="907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907"/>
        </w:tabs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Closing a search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Contact all unsuccessful candidates who were phone interviewed and/or interviewed on-campus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tabs>
          <w:tab w:val="left" w:leader="none" w:pos="907"/>
        </w:tabs>
        <w:spacing w:line="276" w:lineRule="auto"/>
        <w:ind w:left="1440" w:hanging="360"/>
        <w:rPr>
          <w:rFonts w:ascii="Calibri" w:cs="Calibri" w:eastAsia="Calibri" w:hAnsi="Calibri"/>
        </w:rPr>
      </w:pPr>
      <w:hyperlink r:id="rId24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Interviewed, Not Chosen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hd w:fill="ffffff" w:val="clear"/>
        <w:tabs>
          <w:tab w:val="left" w:leader="none" w:pos="907"/>
        </w:tabs>
        <w:spacing w:line="276" w:lineRule="auto"/>
        <w:ind w:left="1440" w:hanging="360"/>
        <w:rPr>
          <w:rFonts w:ascii="Calibri" w:cs="Calibri" w:eastAsia="Calibri" w:hAnsi="Calibri"/>
        </w:rPr>
      </w:pPr>
      <w:hyperlink r:id="rId25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Interviewed, No Candidate Chosen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not done so already, send Human Resources the list of candidates you have already contacted. They will contact the remaining applicants.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tabs>
          <w:tab w:val="left" w:leader="none" w:pos="907"/>
        </w:tabs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 for new hire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hd w:fill="ffffff" w:val="clear"/>
        <w:tabs>
          <w:tab w:val="left" w:leader="none" w:pos="907"/>
        </w:tabs>
        <w:spacing w:line="276" w:lineRule="auto"/>
        <w:ind w:left="1440" w:hanging="360"/>
        <w:rPr>
          <w:rFonts w:ascii="Calibri" w:cs="Calibri" w:eastAsia="Calibri" w:hAnsi="Calibri"/>
        </w:rPr>
      </w:pPr>
      <w:hyperlink r:id="rId26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Department Checklist for New Staff Members (PDF)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hd w:fill="ffffff" w:val="clear"/>
        <w:tabs>
          <w:tab w:val="left" w:leader="none" w:pos="907"/>
        </w:tabs>
        <w:spacing w:line="276" w:lineRule="auto"/>
        <w:ind w:left="1440" w:hanging="360"/>
        <w:rPr>
          <w:rFonts w:ascii="Calibri" w:cs="Calibri" w:eastAsia="Calibri" w:hAnsi="Calibri"/>
        </w:rPr>
      </w:pPr>
      <w:hyperlink r:id="rId27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New Faculty/Staff Information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hd w:fill="ffffff" w:val="clear"/>
        <w:tabs>
          <w:tab w:val="left" w:leader="none" w:pos="907"/>
        </w:tabs>
        <w:spacing w:line="276" w:lineRule="auto"/>
        <w:ind w:left="1440" w:hanging="360"/>
        <w:rPr>
          <w:rFonts w:ascii="Calibri" w:cs="Calibri" w:eastAsia="Calibri" w:hAnsi="Calibri"/>
        </w:rPr>
      </w:pPr>
      <w:hyperlink r:id="rId28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Moving Expense Reimbursement Form (if applicable)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hd w:fill="ffffff" w:val="clear"/>
        <w:tabs>
          <w:tab w:val="left" w:leader="none" w:pos="907"/>
        </w:tabs>
        <w:spacing w:line="276" w:lineRule="auto"/>
        <w:ind w:left="1440" w:hanging="360"/>
        <w:rPr>
          <w:rFonts w:ascii="Calibri" w:cs="Calibri" w:eastAsia="Calibri" w:hAnsi="Calibri"/>
        </w:rPr>
      </w:pPr>
      <w:hyperlink r:id="rId29">
        <w:r w:rsidDel="00000000" w:rsidR="00000000" w:rsidRPr="00000000">
          <w:rPr>
            <w:rFonts w:ascii="Calibri" w:cs="Calibri" w:eastAsia="Calibri" w:hAnsi="Calibri"/>
            <w:color w:val="660000"/>
            <w:u w:val="single"/>
            <w:rtl w:val="0"/>
          </w:rPr>
          <w:t xml:space="preserve">Performance review forms for the six-month initial evaluation period</w:t>
        </w:r>
      </w:hyperlink>
      <w:r w:rsidDel="00000000" w:rsidR="00000000" w:rsidRPr="00000000">
        <w:rPr>
          <w:rtl w:val="0"/>
        </w:rPr>
      </w:r>
    </w:p>
    <w:sectPr>
      <w:headerReference r:id="rId30" w:type="first"/>
      <w:footerReference r:id="rId31" w:type="first"/>
      <w:pgSz w:h="15840" w:w="12240" w:orient="portrait"/>
      <w:pgMar w:bottom="1080" w:top="1440" w:left="1800" w:right="1800" w:header="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hanging="81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90511" cy="1266825"/>
          <wp:effectExtent b="0" l="0" r="0" t="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0511" cy="1266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A2E6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A2E69"/>
  </w:style>
  <w:style w:type="paragraph" w:styleId="Footer">
    <w:name w:val="footer"/>
    <w:basedOn w:val="Normal"/>
    <w:link w:val="FooterChar"/>
    <w:uiPriority w:val="99"/>
    <w:unhideWhenUsed w:val="1"/>
    <w:rsid w:val="001A2E6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A2E6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534CD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534CD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pugetsound.edu/sites/default/files/2022-11/sample-interview-questions_201501.pdf" TargetMode="External"/><Relationship Id="rId22" Type="http://schemas.openxmlformats.org/officeDocument/2006/relationships/hyperlink" Target="https://view.officeapps.live.com/op/view.aspx?src=https%3A%2F%2Fwww.pugetsound.edu%2Fsites%2Fdefault%2Ffiles%2F2023-08%2FOriginal%2520Copy%25202023%2520Reference%2520Check.docx&amp;wdOrigin=BROWSELINK" TargetMode="External"/><Relationship Id="rId21" Type="http://schemas.openxmlformats.org/officeDocument/2006/relationships/hyperlink" Target="https://www.pugetsound.edu/sites/default/files/2022-11/5418_interview-evaluation-form_2014.pdf" TargetMode="External"/><Relationship Id="rId24" Type="http://schemas.openxmlformats.org/officeDocument/2006/relationships/hyperlink" Target="https://www.pugetsound.edu/sites/default/files/2023-05/2023%20-%20Regrets%20Letter-%20Interviewed%2C%20Not%20Chosen%20for%20Hire.docx" TargetMode="External"/><Relationship Id="rId23" Type="http://schemas.openxmlformats.org/officeDocument/2006/relationships/hyperlink" Target="https://view.officeapps.live.com/op/view.aspx?src=https%3A%2F%2Fwww.pugetsound.edu%2Fsites%2Fdefault%2Ffiles%2F2023-08%2FOriginal%2520Copy%25202023%2520Reference%2520Check.docx&amp;wdOrigin=BROWSE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ugetsound.edu/recruiting-diverse-candidate-pool" TargetMode="External"/><Relationship Id="rId26" Type="http://schemas.openxmlformats.org/officeDocument/2006/relationships/hyperlink" Target="https://www.pugetsound.edu/sites/default/files/2024-07/Dept.%20Checklist%20for%20New%20Staff%20Members%20Rev%202.10.23.pdf" TargetMode="External"/><Relationship Id="rId25" Type="http://schemas.openxmlformats.org/officeDocument/2006/relationships/hyperlink" Target="https://www.pugetsound.edu/sites/default/files/2023-05/2023%20-%20Regrets%20Letter-%20Interviewed%2C%20Position%20Closed%2C%20No%20Candidate%20Chosen.docx" TargetMode="External"/><Relationship Id="rId28" Type="http://schemas.openxmlformats.org/officeDocument/2006/relationships/hyperlink" Target="https://www.pugetsound.edu/sites/default/files/2023-12/2024%20Moving%20expense%20form%20Fillable.pdf" TargetMode="External"/><Relationship Id="rId27" Type="http://schemas.openxmlformats.org/officeDocument/2006/relationships/hyperlink" Target="https://www.pugetsound.edu/human-resources/information-new-faculty-staff-member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view.officeapps.live.com/op/view.aspx?src=https%3A%2F%2Fwww.pugetsound.edu%2Fsites%2Fdefault%2Ffiles%2F2022-11%2Ffinal_2021-staff-performance-review-program.docx&amp;wdOrigin=BROWSELINK" TargetMode="External"/><Relationship Id="rId7" Type="http://schemas.openxmlformats.org/officeDocument/2006/relationships/hyperlink" Target="https://www.pugetsound.edu/human-resources/hiring-information/staff-hiring-toolkit" TargetMode="External"/><Relationship Id="rId8" Type="http://schemas.openxmlformats.org/officeDocument/2006/relationships/hyperlink" Target="https://view.officeapps.live.com/op/view.aspx?src=https%3A%2F%2Fwww.pugetsound.edu%2Fsites%2Fdefault%2Ffiles%2F2023-01%2F2023%2520Employee%2520Value%2520Proposition%2520Questionnaire.docx&amp;wdOrigin=BROWSELINK" TargetMode="External"/><Relationship Id="rId31" Type="http://schemas.openxmlformats.org/officeDocument/2006/relationships/footer" Target="footer1.xml"/><Relationship Id="rId30" Type="http://schemas.openxmlformats.org/officeDocument/2006/relationships/header" Target="header1.xml"/><Relationship Id="rId11" Type="http://schemas.openxmlformats.org/officeDocument/2006/relationships/hyperlink" Target="https://view.officeapps.live.com/op/view.aspx?src=https%3A%2F%2Fwww.pugetsound.edu%2Fsites%2Fdefault%2Ffiles%2F2023-01%2FSTAFF%2520Job%2520Description%2520Template_2023.docx&amp;wdOrigin=BROWSELINK" TargetMode="External"/><Relationship Id="rId10" Type="http://schemas.openxmlformats.org/officeDocument/2006/relationships/hyperlink" Target="https://www.pugetsound.edu/sites/default/files/2024-08/Search%20Commitee%20Guidelines%208%3A21%3A24.pdf" TargetMode="External"/><Relationship Id="rId13" Type="http://schemas.openxmlformats.org/officeDocument/2006/relationships/hyperlink" Target="https://www.pugetsound.edu/sites/default/files/2024-01/How%20to%20Evaluate%20Resumes%20and%20Applications.doc" TargetMode="External"/><Relationship Id="rId12" Type="http://schemas.openxmlformats.org/officeDocument/2006/relationships/hyperlink" Target="https://www.pugetsound.edu/sites/default/files/2023-10/Accessing%20the%20Hiring%20Portal.pdf" TargetMode="External"/><Relationship Id="rId15" Type="http://schemas.openxmlformats.org/officeDocument/2006/relationships/hyperlink" Target="https://www.pugetsound.edu/sites/default/files/2023-03/Hiring%20Tool%20Kit%20-%20How%20to%20Use%20CriteriaMatrix.docx" TargetMode="External"/><Relationship Id="rId14" Type="http://schemas.openxmlformats.org/officeDocument/2006/relationships/hyperlink" Target="https://www.pugetsound.edu/sites/default/files/2024-01/Resume%20Screening%20Worksheet.docx" TargetMode="External"/><Relationship Id="rId17" Type="http://schemas.openxmlformats.org/officeDocument/2006/relationships/hyperlink" Target="https://www.pugetsound.edu/sites/default/files/2023-03/Hiring%20Tool%20Kit%20-%20Sample%20Candidate%20Screening%20Matrix_0.docx" TargetMode="External"/><Relationship Id="rId16" Type="http://schemas.openxmlformats.org/officeDocument/2006/relationships/hyperlink" Target="https://www.pugetsound.edu/sites/default/files/2023-03/Hiring%20Tool%20Kit%20-%20Criteria%20Matrix_0.docx" TargetMode="External"/><Relationship Id="rId19" Type="http://schemas.openxmlformats.org/officeDocument/2006/relationships/hyperlink" Target="https://www.pugetsound.edu/sites/default/files/2023-10/Points%20of%20Consideration%20for%20Interviewing%20Candidates.docx" TargetMode="External"/><Relationship Id="rId18" Type="http://schemas.openxmlformats.org/officeDocument/2006/relationships/hyperlink" Target="https://www.pugetsound.edu/sites/default/files/2023-03/Hiring%20Tool%20Kit%20-%20Sample%20Multiple%20Candidate%20Screening%20Summary_0.doc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3fgefIxE/AUPZTxxqLy69OzOjA==">CgMxLjA4AHIhMUEyb19mWE1WQktRdEZTTXJWNFFuWVA3ZlZhSGF5MWhM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2020-09-02T23:18:00Z</dcterms:created>
  <dc:creator>Charis Hensley</dc:creator>
</cp:coreProperties>
</file>