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4C6" w:rsidRPr="000C55AE" w:rsidRDefault="001C34C6" w:rsidP="001C34C6">
      <w:pPr>
        <w:pStyle w:val="NoSpacing"/>
        <w:jc w:val="both"/>
        <w:rPr>
          <w:b/>
        </w:rPr>
      </w:pPr>
      <w:proofErr w:type="spellStart"/>
      <w:r>
        <w:rPr>
          <w:b/>
        </w:rPr>
        <w:t>MyCycler</w:t>
      </w:r>
      <w:proofErr w:type="spellEnd"/>
      <w:r>
        <w:rPr>
          <w:b/>
        </w:rPr>
        <w:sym w:font="Symbol" w:char="F0E4"/>
      </w:r>
      <w:r>
        <w:rPr>
          <w:b/>
        </w:rPr>
        <w:t xml:space="preserve"> Thermal Cycler</w:t>
      </w:r>
    </w:p>
    <w:p w:rsidR="001C34C6" w:rsidRPr="000C55AE" w:rsidRDefault="001C34C6" w:rsidP="001C34C6">
      <w:pPr>
        <w:pStyle w:val="NoSpacing"/>
        <w:jc w:val="both"/>
        <w:rPr>
          <w:b/>
        </w:rPr>
      </w:pPr>
      <w:r>
        <w:rPr>
          <w:b/>
        </w:rPr>
        <w:t>User Guide</w:t>
      </w:r>
    </w:p>
    <w:p w:rsidR="001C34C6" w:rsidRDefault="001C34C6" w:rsidP="001C34C6">
      <w:pPr>
        <w:pStyle w:val="NoSpacing"/>
        <w:jc w:val="both"/>
      </w:pPr>
      <w:r>
        <w:t>University of Puget Sound – Department of Biology</w:t>
      </w:r>
    </w:p>
    <w:p w:rsidR="001C34C6" w:rsidRDefault="001C34C6" w:rsidP="001C34C6">
      <w:pPr>
        <w:pStyle w:val="NoSpacing"/>
        <w:jc w:val="both"/>
      </w:pPr>
      <w:r>
        <w:t>August 2015</w:t>
      </w:r>
    </w:p>
    <w:p w:rsidR="00E47B07" w:rsidRDefault="00E47B07"/>
    <w:sdt>
      <w:sdtPr>
        <w:rPr>
          <w:rFonts w:asciiTheme="minorHAnsi" w:eastAsiaTheme="minorHAnsi" w:hAnsiTheme="minorHAnsi" w:cstheme="minorBidi"/>
          <w:b w:val="0"/>
          <w:bCs w:val="0"/>
          <w:color w:val="auto"/>
          <w:sz w:val="22"/>
          <w:szCs w:val="22"/>
          <w:lang w:eastAsia="en-US"/>
        </w:rPr>
        <w:id w:val="937941704"/>
        <w:docPartObj>
          <w:docPartGallery w:val="Table of Contents"/>
          <w:docPartUnique/>
        </w:docPartObj>
      </w:sdtPr>
      <w:sdtEndPr>
        <w:rPr>
          <w:noProof/>
        </w:rPr>
      </w:sdtEndPr>
      <w:sdtContent>
        <w:p w:rsidR="001C34C6" w:rsidRDefault="001C34C6">
          <w:pPr>
            <w:pStyle w:val="TOCHeading"/>
          </w:pPr>
          <w:r>
            <w:t>Table of Contents</w:t>
          </w:r>
        </w:p>
        <w:p w:rsidR="00E27321" w:rsidRDefault="001C34C6">
          <w:pPr>
            <w:pStyle w:val="TOC2"/>
            <w:tabs>
              <w:tab w:val="left" w:pos="900"/>
              <w:tab w:val="right" w:leader="dot" w:pos="9350"/>
            </w:tabs>
            <w:rPr>
              <w:rFonts w:eastAsiaTheme="minorEastAsia"/>
              <w:noProof/>
            </w:rPr>
          </w:pPr>
          <w:r>
            <w:fldChar w:fldCharType="begin"/>
          </w:r>
          <w:r>
            <w:instrText xml:space="preserve"> TOC \o "1-3" \h \z \u </w:instrText>
          </w:r>
          <w:r>
            <w:fldChar w:fldCharType="separate"/>
          </w:r>
          <w:hyperlink w:anchor="_Toc429656553" w:history="1">
            <w:r w:rsidR="00E27321" w:rsidRPr="004F16B3">
              <w:rPr>
                <w:rStyle w:val="Hyperlink"/>
                <w:noProof/>
              </w:rPr>
              <w:t>I.</w:t>
            </w:r>
            <w:r w:rsidR="00E27321">
              <w:rPr>
                <w:rFonts w:eastAsiaTheme="minorEastAsia"/>
                <w:noProof/>
              </w:rPr>
              <w:tab/>
            </w:r>
            <w:r w:rsidR="00E27321" w:rsidRPr="004F16B3">
              <w:rPr>
                <w:rStyle w:val="Hyperlink"/>
                <w:noProof/>
              </w:rPr>
              <w:t>Disclaimer!</w:t>
            </w:r>
            <w:r w:rsidR="00E27321">
              <w:rPr>
                <w:noProof/>
                <w:webHidden/>
              </w:rPr>
              <w:tab/>
            </w:r>
            <w:r w:rsidR="00E27321">
              <w:rPr>
                <w:noProof/>
                <w:webHidden/>
              </w:rPr>
              <w:fldChar w:fldCharType="begin"/>
            </w:r>
            <w:r w:rsidR="00E27321">
              <w:rPr>
                <w:noProof/>
                <w:webHidden/>
              </w:rPr>
              <w:instrText xml:space="preserve"> PAGEREF _Toc429656553 \h </w:instrText>
            </w:r>
            <w:r w:rsidR="00E27321">
              <w:rPr>
                <w:noProof/>
                <w:webHidden/>
              </w:rPr>
            </w:r>
            <w:r w:rsidR="00E27321">
              <w:rPr>
                <w:noProof/>
                <w:webHidden/>
              </w:rPr>
              <w:fldChar w:fldCharType="separate"/>
            </w:r>
            <w:r w:rsidR="00E27321">
              <w:rPr>
                <w:noProof/>
                <w:webHidden/>
              </w:rPr>
              <w:t>2</w:t>
            </w:r>
            <w:r w:rsidR="00E27321">
              <w:rPr>
                <w:noProof/>
                <w:webHidden/>
              </w:rPr>
              <w:fldChar w:fldCharType="end"/>
            </w:r>
          </w:hyperlink>
        </w:p>
        <w:p w:rsidR="00E27321" w:rsidRDefault="00E27321">
          <w:pPr>
            <w:pStyle w:val="TOC2"/>
            <w:tabs>
              <w:tab w:val="left" w:pos="900"/>
              <w:tab w:val="right" w:leader="dot" w:pos="9350"/>
            </w:tabs>
            <w:rPr>
              <w:rFonts w:eastAsiaTheme="minorEastAsia"/>
              <w:noProof/>
            </w:rPr>
          </w:pPr>
          <w:hyperlink w:anchor="_Toc429656554" w:history="1">
            <w:r w:rsidRPr="004F16B3">
              <w:rPr>
                <w:rStyle w:val="Hyperlink"/>
                <w:noProof/>
              </w:rPr>
              <w:t>II.</w:t>
            </w:r>
            <w:r>
              <w:rPr>
                <w:rFonts w:eastAsiaTheme="minorEastAsia"/>
                <w:noProof/>
              </w:rPr>
              <w:tab/>
            </w:r>
            <w:r w:rsidRPr="004F16B3">
              <w:rPr>
                <w:rStyle w:val="Hyperlink"/>
                <w:noProof/>
              </w:rPr>
              <w:t>Safety Considerations</w:t>
            </w:r>
            <w:r>
              <w:rPr>
                <w:noProof/>
                <w:webHidden/>
              </w:rPr>
              <w:tab/>
            </w:r>
            <w:r>
              <w:rPr>
                <w:noProof/>
                <w:webHidden/>
              </w:rPr>
              <w:fldChar w:fldCharType="begin"/>
            </w:r>
            <w:r>
              <w:rPr>
                <w:noProof/>
                <w:webHidden/>
              </w:rPr>
              <w:instrText xml:space="preserve"> PAGEREF _Toc429656554 \h </w:instrText>
            </w:r>
            <w:r>
              <w:rPr>
                <w:noProof/>
                <w:webHidden/>
              </w:rPr>
            </w:r>
            <w:r>
              <w:rPr>
                <w:noProof/>
                <w:webHidden/>
              </w:rPr>
              <w:fldChar w:fldCharType="separate"/>
            </w:r>
            <w:r>
              <w:rPr>
                <w:noProof/>
                <w:webHidden/>
              </w:rPr>
              <w:t>2</w:t>
            </w:r>
            <w:r>
              <w:rPr>
                <w:noProof/>
                <w:webHidden/>
              </w:rPr>
              <w:fldChar w:fldCharType="end"/>
            </w:r>
          </w:hyperlink>
        </w:p>
        <w:p w:rsidR="00E27321" w:rsidRDefault="00E27321">
          <w:pPr>
            <w:pStyle w:val="TOC2"/>
            <w:tabs>
              <w:tab w:val="left" w:pos="900"/>
              <w:tab w:val="right" w:leader="dot" w:pos="9350"/>
            </w:tabs>
            <w:rPr>
              <w:rFonts w:eastAsiaTheme="minorEastAsia"/>
              <w:noProof/>
            </w:rPr>
          </w:pPr>
          <w:hyperlink w:anchor="_Toc429656555" w:history="1">
            <w:r w:rsidRPr="004F16B3">
              <w:rPr>
                <w:rStyle w:val="Hyperlink"/>
                <w:noProof/>
              </w:rPr>
              <w:t>III.</w:t>
            </w:r>
            <w:r>
              <w:rPr>
                <w:rFonts w:eastAsiaTheme="minorEastAsia"/>
                <w:noProof/>
              </w:rPr>
              <w:tab/>
            </w:r>
            <w:r w:rsidRPr="004F16B3">
              <w:rPr>
                <w:rStyle w:val="Hyperlink"/>
                <w:noProof/>
              </w:rPr>
              <w:t>The Polymerase Chain Reaction</w:t>
            </w:r>
            <w:r>
              <w:rPr>
                <w:noProof/>
                <w:webHidden/>
              </w:rPr>
              <w:tab/>
            </w:r>
            <w:r>
              <w:rPr>
                <w:noProof/>
                <w:webHidden/>
              </w:rPr>
              <w:fldChar w:fldCharType="begin"/>
            </w:r>
            <w:r>
              <w:rPr>
                <w:noProof/>
                <w:webHidden/>
              </w:rPr>
              <w:instrText xml:space="preserve"> PAGEREF _Toc429656555 \h </w:instrText>
            </w:r>
            <w:r>
              <w:rPr>
                <w:noProof/>
                <w:webHidden/>
              </w:rPr>
            </w:r>
            <w:r>
              <w:rPr>
                <w:noProof/>
                <w:webHidden/>
              </w:rPr>
              <w:fldChar w:fldCharType="separate"/>
            </w:r>
            <w:r>
              <w:rPr>
                <w:noProof/>
                <w:webHidden/>
              </w:rPr>
              <w:t>2</w:t>
            </w:r>
            <w:r>
              <w:rPr>
                <w:noProof/>
                <w:webHidden/>
              </w:rPr>
              <w:fldChar w:fldCharType="end"/>
            </w:r>
          </w:hyperlink>
        </w:p>
        <w:p w:rsidR="00E27321" w:rsidRDefault="00E27321">
          <w:pPr>
            <w:pStyle w:val="TOC2"/>
            <w:tabs>
              <w:tab w:val="left" w:pos="900"/>
              <w:tab w:val="right" w:leader="dot" w:pos="9350"/>
            </w:tabs>
            <w:rPr>
              <w:rFonts w:eastAsiaTheme="minorEastAsia"/>
              <w:noProof/>
            </w:rPr>
          </w:pPr>
          <w:hyperlink w:anchor="_Toc429656556" w:history="1">
            <w:r w:rsidRPr="004F16B3">
              <w:rPr>
                <w:rStyle w:val="Hyperlink"/>
                <w:noProof/>
              </w:rPr>
              <w:t>IV.</w:t>
            </w:r>
            <w:r>
              <w:rPr>
                <w:rFonts w:eastAsiaTheme="minorEastAsia"/>
                <w:noProof/>
              </w:rPr>
              <w:tab/>
            </w:r>
            <w:r w:rsidRPr="004F16B3">
              <w:rPr>
                <w:rStyle w:val="Hyperlink"/>
                <w:noProof/>
              </w:rPr>
              <w:t>Operation of the MyCycler</w:t>
            </w:r>
            <w:r>
              <w:rPr>
                <w:noProof/>
                <w:webHidden/>
              </w:rPr>
              <w:tab/>
            </w:r>
            <w:r>
              <w:rPr>
                <w:noProof/>
                <w:webHidden/>
              </w:rPr>
              <w:fldChar w:fldCharType="begin"/>
            </w:r>
            <w:r>
              <w:rPr>
                <w:noProof/>
                <w:webHidden/>
              </w:rPr>
              <w:instrText xml:space="preserve"> PAGEREF _Toc429656556 \h </w:instrText>
            </w:r>
            <w:r>
              <w:rPr>
                <w:noProof/>
                <w:webHidden/>
              </w:rPr>
            </w:r>
            <w:r>
              <w:rPr>
                <w:noProof/>
                <w:webHidden/>
              </w:rPr>
              <w:fldChar w:fldCharType="separate"/>
            </w:r>
            <w:r>
              <w:rPr>
                <w:noProof/>
                <w:webHidden/>
              </w:rPr>
              <w:t>2</w:t>
            </w:r>
            <w:r>
              <w:rPr>
                <w:noProof/>
                <w:webHidden/>
              </w:rPr>
              <w:fldChar w:fldCharType="end"/>
            </w:r>
          </w:hyperlink>
        </w:p>
        <w:p w:rsidR="00E27321" w:rsidRDefault="00E27321" w:rsidP="00504939">
          <w:pPr>
            <w:pStyle w:val="TOC3"/>
            <w:tabs>
              <w:tab w:val="clear" w:pos="1800"/>
              <w:tab w:val="left" w:pos="1440"/>
            </w:tabs>
            <w:rPr>
              <w:rFonts w:eastAsiaTheme="minorEastAsia"/>
              <w:noProof/>
            </w:rPr>
          </w:pPr>
          <w:hyperlink w:anchor="_Toc429656557" w:history="1">
            <w:r w:rsidRPr="004F16B3">
              <w:rPr>
                <w:rStyle w:val="Hyperlink"/>
                <w:noProof/>
              </w:rPr>
              <w:t>A.</w:t>
            </w:r>
            <w:r>
              <w:rPr>
                <w:rFonts w:eastAsiaTheme="minorEastAsia"/>
                <w:noProof/>
              </w:rPr>
              <w:tab/>
            </w:r>
            <w:r w:rsidRPr="004F16B3">
              <w:rPr>
                <w:rStyle w:val="Hyperlink"/>
                <w:noProof/>
              </w:rPr>
              <w:t>Turning on the MyCycler</w:t>
            </w:r>
            <w:r>
              <w:rPr>
                <w:noProof/>
                <w:webHidden/>
              </w:rPr>
              <w:tab/>
            </w:r>
            <w:r>
              <w:rPr>
                <w:noProof/>
                <w:webHidden/>
              </w:rPr>
              <w:fldChar w:fldCharType="begin"/>
            </w:r>
            <w:r>
              <w:rPr>
                <w:noProof/>
                <w:webHidden/>
              </w:rPr>
              <w:instrText xml:space="preserve"> PAGEREF _Toc429656557 \h </w:instrText>
            </w:r>
            <w:r>
              <w:rPr>
                <w:noProof/>
                <w:webHidden/>
              </w:rPr>
            </w:r>
            <w:r>
              <w:rPr>
                <w:noProof/>
                <w:webHidden/>
              </w:rPr>
              <w:fldChar w:fldCharType="separate"/>
            </w:r>
            <w:r>
              <w:rPr>
                <w:noProof/>
                <w:webHidden/>
              </w:rPr>
              <w:t>2</w:t>
            </w:r>
            <w:r>
              <w:rPr>
                <w:noProof/>
                <w:webHidden/>
              </w:rPr>
              <w:fldChar w:fldCharType="end"/>
            </w:r>
          </w:hyperlink>
        </w:p>
        <w:p w:rsidR="00E27321" w:rsidRDefault="00E27321" w:rsidP="00504939">
          <w:pPr>
            <w:pStyle w:val="TOC3"/>
            <w:tabs>
              <w:tab w:val="clear" w:pos="1800"/>
              <w:tab w:val="left" w:pos="1440"/>
            </w:tabs>
            <w:rPr>
              <w:rFonts w:eastAsiaTheme="minorEastAsia"/>
              <w:noProof/>
            </w:rPr>
          </w:pPr>
          <w:hyperlink w:anchor="_Toc429656558" w:history="1">
            <w:r w:rsidRPr="004F16B3">
              <w:rPr>
                <w:rStyle w:val="Hyperlink"/>
                <w:noProof/>
              </w:rPr>
              <w:t>B.</w:t>
            </w:r>
            <w:r>
              <w:rPr>
                <w:rFonts w:eastAsiaTheme="minorEastAsia"/>
                <w:noProof/>
              </w:rPr>
              <w:tab/>
            </w:r>
            <w:r w:rsidRPr="004F16B3">
              <w:rPr>
                <w:rStyle w:val="Hyperlink"/>
                <w:noProof/>
              </w:rPr>
              <w:t>Creating New Protocols (Basic Options)</w:t>
            </w:r>
            <w:r>
              <w:rPr>
                <w:noProof/>
                <w:webHidden/>
              </w:rPr>
              <w:tab/>
            </w:r>
            <w:r>
              <w:rPr>
                <w:noProof/>
                <w:webHidden/>
              </w:rPr>
              <w:fldChar w:fldCharType="begin"/>
            </w:r>
            <w:r>
              <w:rPr>
                <w:noProof/>
                <w:webHidden/>
              </w:rPr>
              <w:instrText xml:space="preserve"> PAGEREF _Toc429656558 \h </w:instrText>
            </w:r>
            <w:r>
              <w:rPr>
                <w:noProof/>
                <w:webHidden/>
              </w:rPr>
            </w:r>
            <w:r>
              <w:rPr>
                <w:noProof/>
                <w:webHidden/>
              </w:rPr>
              <w:fldChar w:fldCharType="separate"/>
            </w:r>
            <w:r>
              <w:rPr>
                <w:noProof/>
                <w:webHidden/>
              </w:rPr>
              <w:t>2</w:t>
            </w:r>
            <w:r>
              <w:rPr>
                <w:noProof/>
                <w:webHidden/>
              </w:rPr>
              <w:fldChar w:fldCharType="end"/>
            </w:r>
          </w:hyperlink>
        </w:p>
        <w:p w:rsidR="00E27321" w:rsidRDefault="00E27321" w:rsidP="00504939">
          <w:pPr>
            <w:pStyle w:val="TOC3"/>
            <w:tabs>
              <w:tab w:val="left" w:pos="1980"/>
            </w:tabs>
            <w:ind w:left="1440"/>
            <w:rPr>
              <w:rFonts w:eastAsiaTheme="minorEastAsia"/>
              <w:noProof/>
            </w:rPr>
          </w:pPr>
          <w:hyperlink w:anchor="_Toc429656559" w:history="1">
            <w:r w:rsidRPr="004F16B3">
              <w:rPr>
                <w:rStyle w:val="Hyperlink"/>
                <w:i/>
                <w:noProof/>
              </w:rPr>
              <w:t>i.</w:t>
            </w:r>
            <w:r>
              <w:rPr>
                <w:rFonts w:eastAsiaTheme="minorEastAsia"/>
                <w:noProof/>
              </w:rPr>
              <w:tab/>
            </w:r>
            <w:r w:rsidR="00504939">
              <w:rPr>
                <w:rFonts w:eastAsiaTheme="minorEastAsia"/>
                <w:noProof/>
              </w:rPr>
              <w:tab/>
            </w:r>
            <w:r w:rsidRPr="004F16B3">
              <w:rPr>
                <w:rStyle w:val="Hyperlink"/>
                <w:i/>
                <w:noProof/>
              </w:rPr>
              <w:t>Soft Key Functions for the Edit Screen</w:t>
            </w:r>
            <w:r>
              <w:rPr>
                <w:noProof/>
                <w:webHidden/>
              </w:rPr>
              <w:tab/>
            </w:r>
            <w:r>
              <w:rPr>
                <w:noProof/>
                <w:webHidden/>
              </w:rPr>
              <w:fldChar w:fldCharType="begin"/>
            </w:r>
            <w:r>
              <w:rPr>
                <w:noProof/>
                <w:webHidden/>
              </w:rPr>
              <w:instrText xml:space="preserve"> PAGEREF _Toc429656559 \h </w:instrText>
            </w:r>
            <w:r>
              <w:rPr>
                <w:noProof/>
                <w:webHidden/>
              </w:rPr>
            </w:r>
            <w:r>
              <w:rPr>
                <w:noProof/>
                <w:webHidden/>
              </w:rPr>
              <w:fldChar w:fldCharType="separate"/>
            </w:r>
            <w:r>
              <w:rPr>
                <w:noProof/>
                <w:webHidden/>
              </w:rPr>
              <w:t>3</w:t>
            </w:r>
            <w:r>
              <w:rPr>
                <w:noProof/>
                <w:webHidden/>
              </w:rPr>
              <w:fldChar w:fldCharType="end"/>
            </w:r>
          </w:hyperlink>
        </w:p>
        <w:p w:rsidR="00E27321" w:rsidRDefault="00E27321" w:rsidP="00504939">
          <w:pPr>
            <w:pStyle w:val="TOC3"/>
            <w:tabs>
              <w:tab w:val="left" w:pos="1980"/>
            </w:tabs>
            <w:ind w:left="1440"/>
            <w:rPr>
              <w:rFonts w:eastAsiaTheme="minorEastAsia"/>
              <w:noProof/>
            </w:rPr>
          </w:pPr>
          <w:hyperlink w:anchor="_Toc429656560" w:history="1">
            <w:r w:rsidRPr="004F16B3">
              <w:rPr>
                <w:rStyle w:val="Hyperlink"/>
                <w:i/>
                <w:noProof/>
              </w:rPr>
              <w:t>ii.</w:t>
            </w:r>
            <w:r>
              <w:rPr>
                <w:rFonts w:eastAsiaTheme="minorEastAsia"/>
                <w:noProof/>
              </w:rPr>
              <w:tab/>
            </w:r>
            <w:r w:rsidR="00504939">
              <w:rPr>
                <w:rFonts w:eastAsiaTheme="minorEastAsia"/>
                <w:noProof/>
              </w:rPr>
              <w:tab/>
            </w:r>
            <w:r w:rsidRPr="004F16B3">
              <w:rPr>
                <w:rStyle w:val="Hyperlink"/>
                <w:i/>
                <w:noProof/>
              </w:rPr>
              <w:t>Specifying Time Values</w:t>
            </w:r>
            <w:r>
              <w:rPr>
                <w:noProof/>
                <w:webHidden/>
              </w:rPr>
              <w:tab/>
            </w:r>
            <w:r>
              <w:rPr>
                <w:noProof/>
                <w:webHidden/>
              </w:rPr>
              <w:fldChar w:fldCharType="begin"/>
            </w:r>
            <w:r>
              <w:rPr>
                <w:noProof/>
                <w:webHidden/>
              </w:rPr>
              <w:instrText xml:space="preserve"> PAGEREF _Toc429656560 \h </w:instrText>
            </w:r>
            <w:r>
              <w:rPr>
                <w:noProof/>
                <w:webHidden/>
              </w:rPr>
            </w:r>
            <w:r>
              <w:rPr>
                <w:noProof/>
                <w:webHidden/>
              </w:rPr>
              <w:fldChar w:fldCharType="separate"/>
            </w:r>
            <w:r>
              <w:rPr>
                <w:noProof/>
                <w:webHidden/>
              </w:rPr>
              <w:t>3</w:t>
            </w:r>
            <w:r>
              <w:rPr>
                <w:noProof/>
                <w:webHidden/>
              </w:rPr>
              <w:fldChar w:fldCharType="end"/>
            </w:r>
          </w:hyperlink>
        </w:p>
        <w:p w:rsidR="00E27321" w:rsidRDefault="00E27321" w:rsidP="00504939">
          <w:pPr>
            <w:pStyle w:val="TOC3"/>
            <w:tabs>
              <w:tab w:val="left" w:pos="1980"/>
            </w:tabs>
            <w:ind w:left="1440"/>
            <w:rPr>
              <w:rFonts w:eastAsiaTheme="minorEastAsia"/>
              <w:noProof/>
            </w:rPr>
          </w:pPr>
          <w:hyperlink w:anchor="_Toc429656561" w:history="1">
            <w:r w:rsidRPr="004F16B3">
              <w:rPr>
                <w:rStyle w:val="Hyperlink"/>
                <w:i/>
                <w:noProof/>
              </w:rPr>
              <w:t>iii.</w:t>
            </w:r>
            <w:r>
              <w:rPr>
                <w:rFonts w:eastAsiaTheme="minorEastAsia"/>
                <w:noProof/>
              </w:rPr>
              <w:tab/>
            </w:r>
            <w:r w:rsidR="00504939">
              <w:rPr>
                <w:rFonts w:eastAsiaTheme="minorEastAsia"/>
                <w:noProof/>
              </w:rPr>
              <w:tab/>
            </w:r>
            <w:r w:rsidRPr="004F16B3">
              <w:rPr>
                <w:rStyle w:val="Hyperlink"/>
                <w:i/>
                <w:noProof/>
              </w:rPr>
              <w:t>Specifying Dwell Time</w:t>
            </w:r>
            <w:r>
              <w:rPr>
                <w:noProof/>
                <w:webHidden/>
              </w:rPr>
              <w:tab/>
            </w:r>
            <w:r>
              <w:rPr>
                <w:noProof/>
                <w:webHidden/>
              </w:rPr>
              <w:fldChar w:fldCharType="begin"/>
            </w:r>
            <w:r>
              <w:rPr>
                <w:noProof/>
                <w:webHidden/>
              </w:rPr>
              <w:instrText xml:space="preserve"> PAGEREF _Toc429656561 \h </w:instrText>
            </w:r>
            <w:r>
              <w:rPr>
                <w:noProof/>
                <w:webHidden/>
              </w:rPr>
            </w:r>
            <w:r>
              <w:rPr>
                <w:noProof/>
                <w:webHidden/>
              </w:rPr>
              <w:fldChar w:fldCharType="separate"/>
            </w:r>
            <w:r>
              <w:rPr>
                <w:noProof/>
                <w:webHidden/>
              </w:rPr>
              <w:t>3</w:t>
            </w:r>
            <w:r>
              <w:rPr>
                <w:noProof/>
                <w:webHidden/>
              </w:rPr>
              <w:fldChar w:fldCharType="end"/>
            </w:r>
          </w:hyperlink>
        </w:p>
        <w:p w:rsidR="00E27321" w:rsidRDefault="00E27321" w:rsidP="00504939">
          <w:pPr>
            <w:pStyle w:val="TOC3"/>
            <w:tabs>
              <w:tab w:val="left" w:pos="1980"/>
            </w:tabs>
            <w:ind w:left="1440"/>
            <w:rPr>
              <w:rFonts w:eastAsiaTheme="minorEastAsia"/>
              <w:noProof/>
            </w:rPr>
          </w:pPr>
          <w:hyperlink w:anchor="_Toc429656562" w:history="1">
            <w:r w:rsidRPr="004F16B3">
              <w:rPr>
                <w:rStyle w:val="Hyperlink"/>
                <w:i/>
                <w:noProof/>
              </w:rPr>
              <w:t>iv.</w:t>
            </w:r>
            <w:r>
              <w:rPr>
                <w:rFonts w:eastAsiaTheme="minorEastAsia"/>
                <w:noProof/>
              </w:rPr>
              <w:tab/>
            </w:r>
            <w:r w:rsidR="00504939">
              <w:rPr>
                <w:rFonts w:eastAsiaTheme="minorEastAsia"/>
                <w:noProof/>
              </w:rPr>
              <w:tab/>
            </w:r>
            <w:r w:rsidRPr="004F16B3">
              <w:rPr>
                <w:rStyle w:val="Hyperlink"/>
                <w:i/>
                <w:noProof/>
              </w:rPr>
              <w:t>Specifying Temperature Values</w:t>
            </w:r>
            <w:r>
              <w:rPr>
                <w:noProof/>
                <w:webHidden/>
              </w:rPr>
              <w:tab/>
            </w:r>
            <w:r>
              <w:rPr>
                <w:noProof/>
                <w:webHidden/>
              </w:rPr>
              <w:fldChar w:fldCharType="begin"/>
            </w:r>
            <w:r>
              <w:rPr>
                <w:noProof/>
                <w:webHidden/>
              </w:rPr>
              <w:instrText xml:space="preserve"> PAGEREF _Toc429656562 \h </w:instrText>
            </w:r>
            <w:r>
              <w:rPr>
                <w:noProof/>
                <w:webHidden/>
              </w:rPr>
            </w:r>
            <w:r>
              <w:rPr>
                <w:noProof/>
                <w:webHidden/>
              </w:rPr>
              <w:fldChar w:fldCharType="separate"/>
            </w:r>
            <w:r>
              <w:rPr>
                <w:noProof/>
                <w:webHidden/>
              </w:rPr>
              <w:t>4</w:t>
            </w:r>
            <w:r>
              <w:rPr>
                <w:noProof/>
                <w:webHidden/>
              </w:rPr>
              <w:fldChar w:fldCharType="end"/>
            </w:r>
          </w:hyperlink>
        </w:p>
        <w:p w:rsidR="00E27321" w:rsidRDefault="00E27321" w:rsidP="00504939">
          <w:pPr>
            <w:pStyle w:val="TOC3"/>
            <w:tabs>
              <w:tab w:val="left" w:pos="1980"/>
            </w:tabs>
            <w:ind w:left="1440"/>
            <w:rPr>
              <w:rFonts w:eastAsiaTheme="minorEastAsia"/>
              <w:noProof/>
            </w:rPr>
          </w:pPr>
          <w:hyperlink w:anchor="_Toc429656563" w:history="1">
            <w:r w:rsidRPr="004F16B3">
              <w:rPr>
                <w:rStyle w:val="Hyperlink"/>
                <w:i/>
                <w:noProof/>
              </w:rPr>
              <w:t>v.</w:t>
            </w:r>
            <w:r>
              <w:rPr>
                <w:rFonts w:eastAsiaTheme="minorEastAsia"/>
                <w:noProof/>
              </w:rPr>
              <w:tab/>
            </w:r>
            <w:r w:rsidR="00504939">
              <w:rPr>
                <w:rFonts w:eastAsiaTheme="minorEastAsia"/>
                <w:noProof/>
              </w:rPr>
              <w:tab/>
            </w:r>
            <w:r w:rsidRPr="004F16B3">
              <w:rPr>
                <w:rStyle w:val="Hyperlink"/>
                <w:i/>
                <w:noProof/>
              </w:rPr>
              <w:t>Specifying Temperature Gradients</w:t>
            </w:r>
            <w:r>
              <w:rPr>
                <w:noProof/>
                <w:webHidden/>
              </w:rPr>
              <w:tab/>
            </w:r>
            <w:r>
              <w:rPr>
                <w:noProof/>
                <w:webHidden/>
              </w:rPr>
              <w:fldChar w:fldCharType="begin"/>
            </w:r>
            <w:r>
              <w:rPr>
                <w:noProof/>
                <w:webHidden/>
              </w:rPr>
              <w:instrText xml:space="preserve"> PAGEREF _Toc429656563 \h </w:instrText>
            </w:r>
            <w:r>
              <w:rPr>
                <w:noProof/>
                <w:webHidden/>
              </w:rPr>
            </w:r>
            <w:r>
              <w:rPr>
                <w:noProof/>
                <w:webHidden/>
              </w:rPr>
              <w:fldChar w:fldCharType="separate"/>
            </w:r>
            <w:r>
              <w:rPr>
                <w:noProof/>
                <w:webHidden/>
              </w:rPr>
              <w:t>4</w:t>
            </w:r>
            <w:r>
              <w:rPr>
                <w:noProof/>
                <w:webHidden/>
              </w:rPr>
              <w:fldChar w:fldCharType="end"/>
            </w:r>
          </w:hyperlink>
        </w:p>
        <w:p w:rsidR="00E27321" w:rsidRDefault="00E27321" w:rsidP="00504939">
          <w:pPr>
            <w:pStyle w:val="TOC3"/>
            <w:tabs>
              <w:tab w:val="left" w:pos="1980"/>
            </w:tabs>
            <w:ind w:left="1440"/>
            <w:rPr>
              <w:rFonts w:eastAsiaTheme="minorEastAsia"/>
              <w:noProof/>
            </w:rPr>
          </w:pPr>
          <w:hyperlink w:anchor="_Toc429656564" w:history="1">
            <w:r w:rsidRPr="004F16B3">
              <w:rPr>
                <w:rStyle w:val="Hyperlink"/>
                <w:i/>
                <w:noProof/>
              </w:rPr>
              <w:t>vi.</w:t>
            </w:r>
            <w:r>
              <w:rPr>
                <w:rFonts w:eastAsiaTheme="minorEastAsia"/>
                <w:noProof/>
              </w:rPr>
              <w:tab/>
            </w:r>
            <w:r w:rsidR="00504939">
              <w:rPr>
                <w:rFonts w:eastAsiaTheme="minorEastAsia"/>
                <w:noProof/>
              </w:rPr>
              <w:tab/>
            </w:r>
            <w:r w:rsidRPr="004F16B3">
              <w:rPr>
                <w:rStyle w:val="Hyperlink"/>
                <w:i/>
                <w:noProof/>
              </w:rPr>
              <w:t>Changing the Number of Cycles or Steps</w:t>
            </w:r>
            <w:r>
              <w:rPr>
                <w:noProof/>
                <w:webHidden/>
              </w:rPr>
              <w:tab/>
            </w:r>
            <w:r>
              <w:rPr>
                <w:noProof/>
                <w:webHidden/>
              </w:rPr>
              <w:fldChar w:fldCharType="begin"/>
            </w:r>
            <w:r>
              <w:rPr>
                <w:noProof/>
                <w:webHidden/>
              </w:rPr>
              <w:instrText xml:space="preserve"> PAGEREF _Toc429656564 \h </w:instrText>
            </w:r>
            <w:r>
              <w:rPr>
                <w:noProof/>
                <w:webHidden/>
              </w:rPr>
            </w:r>
            <w:r>
              <w:rPr>
                <w:noProof/>
                <w:webHidden/>
              </w:rPr>
              <w:fldChar w:fldCharType="separate"/>
            </w:r>
            <w:r>
              <w:rPr>
                <w:noProof/>
                <w:webHidden/>
              </w:rPr>
              <w:t>4</w:t>
            </w:r>
            <w:r>
              <w:rPr>
                <w:noProof/>
                <w:webHidden/>
              </w:rPr>
              <w:fldChar w:fldCharType="end"/>
            </w:r>
          </w:hyperlink>
        </w:p>
        <w:p w:rsidR="00E27321" w:rsidRDefault="00E27321" w:rsidP="00504939">
          <w:pPr>
            <w:pStyle w:val="TOC3"/>
            <w:tabs>
              <w:tab w:val="left" w:pos="1980"/>
            </w:tabs>
            <w:ind w:left="1440"/>
            <w:rPr>
              <w:rFonts w:eastAsiaTheme="minorEastAsia"/>
              <w:noProof/>
            </w:rPr>
          </w:pPr>
          <w:hyperlink w:anchor="_Toc429656565" w:history="1">
            <w:r w:rsidRPr="004F16B3">
              <w:rPr>
                <w:rStyle w:val="Hyperlink"/>
                <w:i/>
                <w:noProof/>
              </w:rPr>
              <w:t>vii.</w:t>
            </w:r>
            <w:r>
              <w:rPr>
                <w:rFonts w:eastAsiaTheme="minorEastAsia"/>
                <w:noProof/>
              </w:rPr>
              <w:tab/>
            </w:r>
            <w:r w:rsidR="00504939">
              <w:rPr>
                <w:rFonts w:eastAsiaTheme="minorEastAsia"/>
                <w:noProof/>
              </w:rPr>
              <w:tab/>
            </w:r>
            <w:r w:rsidRPr="004F16B3">
              <w:rPr>
                <w:rStyle w:val="Hyperlink"/>
                <w:i/>
                <w:noProof/>
              </w:rPr>
              <w:t>Completing Protocols</w:t>
            </w:r>
            <w:r>
              <w:rPr>
                <w:noProof/>
                <w:webHidden/>
              </w:rPr>
              <w:tab/>
            </w:r>
            <w:r>
              <w:rPr>
                <w:noProof/>
                <w:webHidden/>
              </w:rPr>
              <w:fldChar w:fldCharType="begin"/>
            </w:r>
            <w:r>
              <w:rPr>
                <w:noProof/>
                <w:webHidden/>
              </w:rPr>
              <w:instrText xml:space="preserve"> PAGEREF _Toc429656565 \h </w:instrText>
            </w:r>
            <w:r>
              <w:rPr>
                <w:noProof/>
                <w:webHidden/>
              </w:rPr>
            </w:r>
            <w:r>
              <w:rPr>
                <w:noProof/>
                <w:webHidden/>
              </w:rPr>
              <w:fldChar w:fldCharType="separate"/>
            </w:r>
            <w:r>
              <w:rPr>
                <w:noProof/>
                <w:webHidden/>
              </w:rPr>
              <w:t>4</w:t>
            </w:r>
            <w:r>
              <w:rPr>
                <w:noProof/>
                <w:webHidden/>
              </w:rPr>
              <w:fldChar w:fldCharType="end"/>
            </w:r>
          </w:hyperlink>
        </w:p>
        <w:p w:rsidR="00E27321" w:rsidRDefault="00E27321" w:rsidP="00504939">
          <w:pPr>
            <w:pStyle w:val="TOC3"/>
            <w:tabs>
              <w:tab w:val="clear" w:pos="1800"/>
              <w:tab w:val="left" w:pos="1980"/>
            </w:tabs>
            <w:ind w:left="1440"/>
            <w:rPr>
              <w:rFonts w:eastAsiaTheme="minorEastAsia"/>
              <w:noProof/>
            </w:rPr>
          </w:pPr>
          <w:hyperlink w:anchor="_Toc429656566" w:history="1">
            <w:r w:rsidRPr="004F16B3">
              <w:rPr>
                <w:rStyle w:val="Hyperlink"/>
                <w:i/>
                <w:noProof/>
              </w:rPr>
              <w:t>viii.</w:t>
            </w:r>
            <w:r>
              <w:rPr>
                <w:rFonts w:eastAsiaTheme="minorEastAsia"/>
                <w:noProof/>
              </w:rPr>
              <w:tab/>
            </w:r>
            <w:r w:rsidRPr="004F16B3">
              <w:rPr>
                <w:rStyle w:val="Hyperlink"/>
                <w:i/>
                <w:noProof/>
              </w:rPr>
              <w:t>Naming Protocols</w:t>
            </w:r>
            <w:r>
              <w:rPr>
                <w:noProof/>
                <w:webHidden/>
              </w:rPr>
              <w:tab/>
            </w:r>
            <w:r>
              <w:rPr>
                <w:noProof/>
                <w:webHidden/>
              </w:rPr>
              <w:fldChar w:fldCharType="begin"/>
            </w:r>
            <w:r>
              <w:rPr>
                <w:noProof/>
                <w:webHidden/>
              </w:rPr>
              <w:instrText xml:space="preserve"> PAGEREF _Toc429656566 \h </w:instrText>
            </w:r>
            <w:r>
              <w:rPr>
                <w:noProof/>
                <w:webHidden/>
              </w:rPr>
            </w:r>
            <w:r>
              <w:rPr>
                <w:noProof/>
                <w:webHidden/>
              </w:rPr>
              <w:fldChar w:fldCharType="separate"/>
            </w:r>
            <w:r>
              <w:rPr>
                <w:noProof/>
                <w:webHidden/>
              </w:rPr>
              <w:t>5</w:t>
            </w:r>
            <w:r>
              <w:rPr>
                <w:noProof/>
                <w:webHidden/>
              </w:rPr>
              <w:fldChar w:fldCharType="end"/>
            </w:r>
          </w:hyperlink>
        </w:p>
        <w:p w:rsidR="00E27321" w:rsidRDefault="00E27321" w:rsidP="00504939">
          <w:pPr>
            <w:pStyle w:val="TOC3"/>
            <w:tabs>
              <w:tab w:val="left" w:pos="1440"/>
            </w:tabs>
            <w:rPr>
              <w:rFonts w:eastAsiaTheme="minorEastAsia"/>
              <w:noProof/>
            </w:rPr>
          </w:pPr>
          <w:hyperlink w:anchor="_Toc429656567" w:history="1">
            <w:r w:rsidRPr="004F16B3">
              <w:rPr>
                <w:rStyle w:val="Hyperlink"/>
                <w:noProof/>
              </w:rPr>
              <w:t>C.</w:t>
            </w:r>
            <w:r>
              <w:rPr>
                <w:rFonts w:eastAsiaTheme="minorEastAsia"/>
                <w:noProof/>
              </w:rPr>
              <w:tab/>
            </w:r>
            <w:r w:rsidRPr="004F16B3">
              <w:rPr>
                <w:rStyle w:val="Hyperlink"/>
                <w:noProof/>
              </w:rPr>
              <w:t>Editing Existing Protocols</w:t>
            </w:r>
            <w:r>
              <w:rPr>
                <w:noProof/>
                <w:webHidden/>
              </w:rPr>
              <w:tab/>
            </w:r>
            <w:r>
              <w:rPr>
                <w:noProof/>
                <w:webHidden/>
              </w:rPr>
              <w:fldChar w:fldCharType="begin"/>
            </w:r>
            <w:r>
              <w:rPr>
                <w:noProof/>
                <w:webHidden/>
              </w:rPr>
              <w:instrText xml:space="preserve"> PAGEREF _Toc429656567 \h </w:instrText>
            </w:r>
            <w:r>
              <w:rPr>
                <w:noProof/>
                <w:webHidden/>
              </w:rPr>
            </w:r>
            <w:r>
              <w:rPr>
                <w:noProof/>
                <w:webHidden/>
              </w:rPr>
              <w:fldChar w:fldCharType="separate"/>
            </w:r>
            <w:r>
              <w:rPr>
                <w:noProof/>
                <w:webHidden/>
              </w:rPr>
              <w:t>5</w:t>
            </w:r>
            <w:r>
              <w:rPr>
                <w:noProof/>
                <w:webHidden/>
              </w:rPr>
              <w:fldChar w:fldCharType="end"/>
            </w:r>
          </w:hyperlink>
        </w:p>
        <w:p w:rsidR="00E27321" w:rsidRDefault="00E27321" w:rsidP="00504939">
          <w:pPr>
            <w:pStyle w:val="TOC3"/>
            <w:tabs>
              <w:tab w:val="left" w:pos="1440"/>
            </w:tabs>
            <w:rPr>
              <w:rFonts w:eastAsiaTheme="minorEastAsia"/>
              <w:noProof/>
            </w:rPr>
          </w:pPr>
          <w:hyperlink w:anchor="_Toc429656568" w:history="1">
            <w:r w:rsidRPr="004F16B3">
              <w:rPr>
                <w:rStyle w:val="Hyperlink"/>
                <w:noProof/>
              </w:rPr>
              <w:t>D.</w:t>
            </w:r>
            <w:r>
              <w:rPr>
                <w:rFonts w:eastAsiaTheme="minorEastAsia"/>
                <w:noProof/>
              </w:rPr>
              <w:tab/>
            </w:r>
            <w:r w:rsidRPr="004F16B3">
              <w:rPr>
                <w:rStyle w:val="Hyperlink"/>
                <w:noProof/>
              </w:rPr>
              <w:t>Running Protocols</w:t>
            </w:r>
            <w:r>
              <w:rPr>
                <w:noProof/>
                <w:webHidden/>
              </w:rPr>
              <w:tab/>
            </w:r>
            <w:r>
              <w:rPr>
                <w:noProof/>
                <w:webHidden/>
              </w:rPr>
              <w:fldChar w:fldCharType="begin"/>
            </w:r>
            <w:r>
              <w:rPr>
                <w:noProof/>
                <w:webHidden/>
              </w:rPr>
              <w:instrText xml:space="preserve"> PAGEREF _Toc429656568 \h </w:instrText>
            </w:r>
            <w:r>
              <w:rPr>
                <w:noProof/>
                <w:webHidden/>
              </w:rPr>
            </w:r>
            <w:r>
              <w:rPr>
                <w:noProof/>
                <w:webHidden/>
              </w:rPr>
              <w:fldChar w:fldCharType="separate"/>
            </w:r>
            <w:r>
              <w:rPr>
                <w:noProof/>
                <w:webHidden/>
              </w:rPr>
              <w:t>5</w:t>
            </w:r>
            <w:r>
              <w:rPr>
                <w:noProof/>
                <w:webHidden/>
              </w:rPr>
              <w:fldChar w:fldCharType="end"/>
            </w:r>
          </w:hyperlink>
        </w:p>
        <w:p w:rsidR="00E27321" w:rsidRDefault="00E27321" w:rsidP="00504939">
          <w:pPr>
            <w:pStyle w:val="TOC3"/>
            <w:ind w:left="1440"/>
            <w:rPr>
              <w:rFonts w:eastAsiaTheme="minorEastAsia"/>
              <w:noProof/>
            </w:rPr>
          </w:pPr>
          <w:hyperlink w:anchor="_Toc429656569" w:history="1">
            <w:r w:rsidRPr="004F16B3">
              <w:rPr>
                <w:rStyle w:val="Hyperlink"/>
                <w:i/>
                <w:noProof/>
              </w:rPr>
              <w:t>i.</w:t>
            </w:r>
            <w:r>
              <w:rPr>
                <w:rFonts w:eastAsiaTheme="minorEastAsia"/>
                <w:noProof/>
              </w:rPr>
              <w:tab/>
            </w:r>
            <w:r w:rsidRPr="004F16B3">
              <w:rPr>
                <w:rStyle w:val="Hyperlink"/>
                <w:i/>
                <w:noProof/>
              </w:rPr>
              <w:t>Run Screen</w:t>
            </w:r>
            <w:r>
              <w:rPr>
                <w:noProof/>
                <w:webHidden/>
              </w:rPr>
              <w:tab/>
            </w:r>
            <w:r>
              <w:rPr>
                <w:noProof/>
                <w:webHidden/>
              </w:rPr>
              <w:fldChar w:fldCharType="begin"/>
            </w:r>
            <w:r>
              <w:rPr>
                <w:noProof/>
                <w:webHidden/>
              </w:rPr>
              <w:instrText xml:space="preserve"> PAGEREF _Toc429656569 \h </w:instrText>
            </w:r>
            <w:r>
              <w:rPr>
                <w:noProof/>
                <w:webHidden/>
              </w:rPr>
            </w:r>
            <w:r>
              <w:rPr>
                <w:noProof/>
                <w:webHidden/>
              </w:rPr>
              <w:fldChar w:fldCharType="separate"/>
            </w:r>
            <w:r>
              <w:rPr>
                <w:noProof/>
                <w:webHidden/>
              </w:rPr>
              <w:t>6</w:t>
            </w:r>
            <w:r>
              <w:rPr>
                <w:noProof/>
                <w:webHidden/>
              </w:rPr>
              <w:fldChar w:fldCharType="end"/>
            </w:r>
          </w:hyperlink>
        </w:p>
        <w:p w:rsidR="00E27321" w:rsidRDefault="00E27321" w:rsidP="00504939">
          <w:pPr>
            <w:pStyle w:val="TOC3"/>
            <w:ind w:left="1440"/>
            <w:rPr>
              <w:rFonts w:eastAsiaTheme="minorEastAsia"/>
              <w:noProof/>
            </w:rPr>
          </w:pPr>
          <w:hyperlink w:anchor="_Toc429656570" w:history="1">
            <w:r w:rsidRPr="004F16B3">
              <w:rPr>
                <w:rStyle w:val="Hyperlink"/>
                <w:i/>
                <w:noProof/>
              </w:rPr>
              <w:t>ii.</w:t>
            </w:r>
            <w:r>
              <w:rPr>
                <w:rFonts w:eastAsiaTheme="minorEastAsia"/>
                <w:noProof/>
              </w:rPr>
              <w:tab/>
            </w:r>
            <w:r w:rsidRPr="004F16B3">
              <w:rPr>
                <w:rStyle w:val="Hyperlink"/>
                <w:i/>
                <w:noProof/>
              </w:rPr>
              <w:t>Pausing a Running Protocol</w:t>
            </w:r>
            <w:r>
              <w:rPr>
                <w:noProof/>
                <w:webHidden/>
              </w:rPr>
              <w:tab/>
            </w:r>
            <w:r>
              <w:rPr>
                <w:noProof/>
                <w:webHidden/>
              </w:rPr>
              <w:fldChar w:fldCharType="begin"/>
            </w:r>
            <w:r>
              <w:rPr>
                <w:noProof/>
                <w:webHidden/>
              </w:rPr>
              <w:instrText xml:space="preserve"> PAGEREF _Toc429656570 \h </w:instrText>
            </w:r>
            <w:r>
              <w:rPr>
                <w:noProof/>
                <w:webHidden/>
              </w:rPr>
            </w:r>
            <w:r>
              <w:rPr>
                <w:noProof/>
                <w:webHidden/>
              </w:rPr>
              <w:fldChar w:fldCharType="separate"/>
            </w:r>
            <w:r>
              <w:rPr>
                <w:noProof/>
                <w:webHidden/>
              </w:rPr>
              <w:t>6</w:t>
            </w:r>
            <w:r>
              <w:rPr>
                <w:noProof/>
                <w:webHidden/>
              </w:rPr>
              <w:fldChar w:fldCharType="end"/>
            </w:r>
          </w:hyperlink>
        </w:p>
        <w:p w:rsidR="00E27321" w:rsidRDefault="00E27321" w:rsidP="00504939">
          <w:pPr>
            <w:pStyle w:val="TOC3"/>
            <w:ind w:left="1440"/>
            <w:rPr>
              <w:rFonts w:eastAsiaTheme="minorEastAsia"/>
              <w:noProof/>
            </w:rPr>
          </w:pPr>
          <w:hyperlink w:anchor="_Toc429656571" w:history="1">
            <w:r w:rsidRPr="004F16B3">
              <w:rPr>
                <w:rStyle w:val="Hyperlink"/>
                <w:i/>
                <w:noProof/>
              </w:rPr>
              <w:t>iii.</w:t>
            </w:r>
            <w:r>
              <w:rPr>
                <w:rFonts w:eastAsiaTheme="minorEastAsia"/>
                <w:noProof/>
              </w:rPr>
              <w:tab/>
            </w:r>
            <w:r w:rsidRPr="004F16B3">
              <w:rPr>
                <w:rStyle w:val="Hyperlink"/>
                <w:i/>
                <w:noProof/>
              </w:rPr>
              <w:t>Terminating a Running Protocol</w:t>
            </w:r>
            <w:r>
              <w:rPr>
                <w:noProof/>
                <w:webHidden/>
              </w:rPr>
              <w:tab/>
            </w:r>
            <w:r>
              <w:rPr>
                <w:noProof/>
                <w:webHidden/>
              </w:rPr>
              <w:fldChar w:fldCharType="begin"/>
            </w:r>
            <w:r>
              <w:rPr>
                <w:noProof/>
                <w:webHidden/>
              </w:rPr>
              <w:instrText xml:space="preserve"> PAGEREF _Toc429656571 \h </w:instrText>
            </w:r>
            <w:r>
              <w:rPr>
                <w:noProof/>
                <w:webHidden/>
              </w:rPr>
            </w:r>
            <w:r>
              <w:rPr>
                <w:noProof/>
                <w:webHidden/>
              </w:rPr>
              <w:fldChar w:fldCharType="separate"/>
            </w:r>
            <w:r>
              <w:rPr>
                <w:noProof/>
                <w:webHidden/>
              </w:rPr>
              <w:t>6</w:t>
            </w:r>
            <w:r>
              <w:rPr>
                <w:noProof/>
                <w:webHidden/>
              </w:rPr>
              <w:fldChar w:fldCharType="end"/>
            </w:r>
          </w:hyperlink>
        </w:p>
        <w:p w:rsidR="00E27321" w:rsidRDefault="00E27321" w:rsidP="00504939">
          <w:pPr>
            <w:pStyle w:val="TOC3"/>
            <w:ind w:left="1440"/>
            <w:rPr>
              <w:rFonts w:eastAsiaTheme="minorEastAsia"/>
              <w:noProof/>
            </w:rPr>
          </w:pPr>
          <w:hyperlink w:anchor="_Toc429656572" w:history="1">
            <w:r w:rsidRPr="004F16B3">
              <w:rPr>
                <w:rStyle w:val="Hyperlink"/>
                <w:i/>
                <w:noProof/>
              </w:rPr>
              <w:t>iv.</w:t>
            </w:r>
            <w:r>
              <w:rPr>
                <w:rFonts w:eastAsiaTheme="minorEastAsia"/>
                <w:noProof/>
              </w:rPr>
              <w:tab/>
            </w:r>
            <w:r w:rsidRPr="004F16B3">
              <w:rPr>
                <w:rStyle w:val="Hyperlink"/>
                <w:i/>
                <w:noProof/>
              </w:rPr>
              <w:t>A Power Failure while a Protocol is Running</w:t>
            </w:r>
            <w:r>
              <w:rPr>
                <w:noProof/>
                <w:webHidden/>
              </w:rPr>
              <w:tab/>
            </w:r>
            <w:r>
              <w:rPr>
                <w:noProof/>
                <w:webHidden/>
              </w:rPr>
              <w:fldChar w:fldCharType="begin"/>
            </w:r>
            <w:r>
              <w:rPr>
                <w:noProof/>
                <w:webHidden/>
              </w:rPr>
              <w:instrText xml:space="preserve"> PAGEREF _Toc429656572 \h </w:instrText>
            </w:r>
            <w:r>
              <w:rPr>
                <w:noProof/>
                <w:webHidden/>
              </w:rPr>
            </w:r>
            <w:r>
              <w:rPr>
                <w:noProof/>
                <w:webHidden/>
              </w:rPr>
              <w:fldChar w:fldCharType="separate"/>
            </w:r>
            <w:r>
              <w:rPr>
                <w:noProof/>
                <w:webHidden/>
              </w:rPr>
              <w:t>7</w:t>
            </w:r>
            <w:r>
              <w:rPr>
                <w:noProof/>
                <w:webHidden/>
              </w:rPr>
              <w:fldChar w:fldCharType="end"/>
            </w:r>
          </w:hyperlink>
        </w:p>
        <w:p w:rsidR="00E27321" w:rsidRDefault="00E27321" w:rsidP="00504939">
          <w:pPr>
            <w:pStyle w:val="TOC3"/>
            <w:tabs>
              <w:tab w:val="clear" w:pos="1800"/>
              <w:tab w:val="left" w:pos="1440"/>
            </w:tabs>
            <w:rPr>
              <w:rFonts w:eastAsiaTheme="minorEastAsia"/>
              <w:noProof/>
            </w:rPr>
          </w:pPr>
          <w:hyperlink w:anchor="_Toc429656573" w:history="1">
            <w:r w:rsidRPr="004F16B3">
              <w:rPr>
                <w:rStyle w:val="Hyperlink"/>
                <w:noProof/>
              </w:rPr>
              <w:t>E.</w:t>
            </w:r>
            <w:r>
              <w:rPr>
                <w:rFonts w:eastAsiaTheme="minorEastAsia"/>
                <w:noProof/>
              </w:rPr>
              <w:tab/>
            </w:r>
            <w:r w:rsidRPr="004F16B3">
              <w:rPr>
                <w:rStyle w:val="Hyperlink"/>
                <w:noProof/>
              </w:rPr>
              <w:t>End of Run Options</w:t>
            </w:r>
            <w:r>
              <w:rPr>
                <w:noProof/>
                <w:webHidden/>
              </w:rPr>
              <w:tab/>
            </w:r>
            <w:r>
              <w:rPr>
                <w:noProof/>
                <w:webHidden/>
              </w:rPr>
              <w:fldChar w:fldCharType="begin"/>
            </w:r>
            <w:r>
              <w:rPr>
                <w:noProof/>
                <w:webHidden/>
              </w:rPr>
              <w:instrText xml:space="preserve"> PAGEREF _Toc429656573 \h </w:instrText>
            </w:r>
            <w:r>
              <w:rPr>
                <w:noProof/>
                <w:webHidden/>
              </w:rPr>
            </w:r>
            <w:r>
              <w:rPr>
                <w:noProof/>
                <w:webHidden/>
              </w:rPr>
              <w:fldChar w:fldCharType="separate"/>
            </w:r>
            <w:r>
              <w:rPr>
                <w:noProof/>
                <w:webHidden/>
              </w:rPr>
              <w:t>7</w:t>
            </w:r>
            <w:r>
              <w:rPr>
                <w:noProof/>
                <w:webHidden/>
              </w:rPr>
              <w:fldChar w:fldCharType="end"/>
            </w:r>
          </w:hyperlink>
        </w:p>
        <w:p w:rsidR="00E27321" w:rsidRDefault="00E27321" w:rsidP="00504939">
          <w:pPr>
            <w:pStyle w:val="TOC3"/>
            <w:ind w:left="1440"/>
            <w:rPr>
              <w:rFonts w:eastAsiaTheme="minorEastAsia"/>
              <w:noProof/>
            </w:rPr>
          </w:pPr>
          <w:hyperlink w:anchor="_Toc429656574" w:history="1">
            <w:r w:rsidRPr="004F16B3">
              <w:rPr>
                <w:rStyle w:val="Hyperlink"/>
                <w:i/>
                <w:noProof/>
              </w:rPr>
              <w:t>i.</w:t>
            </w:r>
            <w:r>
              <w:rPr>
                <w:rFonts w:eastAsiaTheme="minorEastAsia"/>
                <w:noProof/>
              </w:rPr>
              <w:tab/>
            </w:r>
            <w:r w:rsidRPr="004F16B3">
              <w:rPr>
                <w:rStyle w:val="Hyperlink"/>
                <w:i/>
                <w:noProof/>
              </w:rPr>
              <w:t>End of Run Screen</w:t>
            </w:r>
            <w:r>
              <w:rPr>
                <w:noProof/>
                <w:webHidden/>
              </w:rPr>
              <w:tab/>
            </w:r>
            <w:r>
              <w:rPr>
                <w:noProof/>
                <w:webHidden/>
              </w:rPr>
              <w:fldChar w:fldCharType="begin"/>
            </w:r>
            <w:r>
              <w:rPr>
                <w:noProof/>
                <w:webHidden/>
              </w:rPr>
              <w:instrText xml:space="preserve"> PAGEREF _Toc429656574 \h </w:instrText>
            </w:r>
            <w:r>
              <w:rPr>
                <w:noProof/>
                <w:webHidden/>
              </w:rPr>
            </w:r>
            <w:r>
              <w:rPr>
                <w:noProof/>
                <w:webHidden/>
              </w:rPr>
              <w:fldChar w:fldCharType="separate"/>
            </w:r>
            <w:r>
              <w:rPr>
                <w:noProof/>
                <w:webHidden/>
              </w:rPr>
              <w:t>7</w:t>
            </w:r>
            <w:r>
              <w:rPr>
                <w:noProof/>
                <w:webHidden/>
              </w:rPr>
              <w:fldChar w:fldCharType="end"/>
            </w:r>
          </w:hyperlink>
        </w:p>
        <w:p w:rsidR="00E27321" w:rsidRDefault="00E27321" w:rsidP="00504939">
          <w:pPr>
            <w:pStyle w:val="TOC3"/>
            <w:ind w:left="1440"/>
            <w:rPr>
              <w:rFonts w:eastAsiaTheme="minorEastAsia"/>
              <w:noProof/>
            </w:rPr>
          </w:pPr>
          <w:hyperlink w:anchor="_Toc429656575" w:history="1">
            <w:r w:rsidRPr="004F16B3">
              <w:rPr>
                <w:rStyle w:val="Hyperlink"/>
                <w:i/>
                <w:noProof/>
              </w:rPr>
              <w:t>ii.</w:t>
            </w:r>
            <w:r>
              <w:rPr>
                <w:rFonts w:eastAsiaTheme="minorEastAsia"/>
                <w:noProof/>
              </w:rPr>
              <w:tab/>
            </w:r>
            <w:r w:rsidRPr="004F16B3">
              <w:rPr>
                <w:rStyle w:val="Hyperlink"/>
                <w:i/>
                <w:noProof/>
              </w:rPr>
              <w:t>The Run Report</w:t>
            </w:r>
            <w:r>
              <w:rPr>
                <w:noProof/>
                <w:webHidden/>
              </w:rPr>
              <w:tab/>
            </w:r>
            <w:r>
              <w:rPr>
                <w:noProof/>
                <w:webHidden/>
              </w:rPr>
              <w:fldChar w:fldCharType="begin"/>
            </w:r>
            <w:r>
              <w:rPr>
                <w:noProof/>
                <w:webHidden/>
              </w:rPr>
              <w:instrText xml:space="preserve"> PAGEREF _Toc429656575 \h </w:instrText>
            </w:r>
            <w:r>
              <w:rPr>
                <w:noProof/>
                <w:webHidden/>
              </w:rPr>
            </w:r>
            <w:r>
              <w:rPr>
                <w:noProof/>
                <w:webHidden/>
              </w:rPr>
              <w:fldChar w:fldCharType="separate"/>
            </w:r>
            <w:r>
              <w:rPr>
                <w:noProof/>
                <w:webHidden/>
              </w:rPr>
              <w:t>7</w:t>
            </w:r>
            <w:r>
              <w:rPr>
                <w:noProof/>
                <w:webHidden/>
              </w:rPr>
              <w:fldChar w:fldCharType="end"/>
            </w:r>
          </w:hyperlink>
        </w:p>
        <w:p w:rsidR="001C34C6" w:rsidRDefault="001C34C6">
          <w:r>
            <w:rPr>
              <w:b/>
              <w:bCs/>
              <w:noProof/>
            </w:rPr>
            <w:fldChar w:fldCharType="end"/>
          </w:r>
        </w:p>
        <w:bookmarkStart w:id="0" w:name="_GoBack" w:displacedByCustomXml="next"/>
        <w:bookmarkEnd w:id="0" w:displacedByCustomXml="next"/>
      </w:sdtContent>
    </w:sdt>
    <w:p w:rsidR="001C34C6" w:rsidRDefault="001C34C6"/>
    <w:p w:rsidR="0046720D" w:rsidRDefault="0046720D">
      <w:pPr>
        <w:spacing w:after="200" w:line="276" w:lineRule="auto"/>
        <w:rPr>
          <w:rFonts w:asciiTheme="majorHAnsi" w:eastAsiaTheme="majorEastAsia" w:hAnsiTheme="majorHAnsi" w:cstheme="majorBidi"/>
          <w:b/>
          <w:bCs/>
          <w:color w:val="4F81BD" w:themeColor="accent1"/>
          <w:sz w:val="26"/>
          <w:szCs w:val="26"/>
        </w:rPr>
      </w:pPr>
      <w:bookmarkStart w:id="1" w:name="_Toc423612070"/>
      <w:r>
        <w:br w:type="page"/>
      </w:r>
    </w:p>
    <w:p w:rsidR="001C34C6" w:rsidRPr="00365A82" w:rsidRDefault="001C34C6" w:rsidP="001C34C6">
      <w:pPr>
        <w:pStyle w:val="Heading2"/>
        <w:numPr>
          <w:ilvl w:val="0"/>
          <w:numId w:val="1"/>
        </w:numPr>
      </w:pPr>
      <w:bookmarkStart w:id="2" w:name="_Toc429656553"/>
      <w:r>
        <w:lastRenderedPageBreak/>
        <w:t>Disclaimer!</w:t>
      </w:r>
      <w:bookmarkEnd w:id="1"/>
      <w:bookmarkEnd w:id="2"/>
    </w:p>
    <w:p w:rsidR="001C34C6" w:rsidRDefault="001C34C6" w:rsidP="001C34C6">
      <w:pPr>
        <w:ind w:left="1080"/>
      </w:pPr>
      <w:r>
        <w:t xml:space="preserve">Please note: this is an abbreviated guide. The actual manual for this instrument is 38 pages. While it is a good exercise for any student to read the user manual when beginning work on a new instrument, this User Guide can serve as a guide to general use of the instrument and may be sufficient for </w:t>
      </w:r>
      <w:r>
        <w:rPr>
          <w:i/>
        </w:rPr>
        <w:t>many uses</w:t>
      </w:r>
      <w:r>
        <w:t>. However, in the event that you encounter trouble, need more information, or require assistance, contact Amy (email: areplogle@pugetsound.edu; location: Room 117H, Thompson Hall; phone: 253-879-2829) or refer to the manual for the instrument.</w:t>
      </w:r>
    </w:p>
    <w:p w:rsidR="001C34C6" w:rsidRDefault="001C34C6" w:rsidP="001C34C6"/>
    <w:p w:rsidR="001C34C6" w:rsidRDefault="001C34C6" w:rsidP="001C34C6">
      <w:pPr>
        <w:pStyle w:val="Heading2"/>
        <w:numPr>
          <w:ilvl w:val="0"/>
          <w:numId w:val="1"/>
        </w:numPr>
      </w:pPr>
      <w:bookmarkStart w:id="3" w:name="_Toc423612071"/>
      <w:bookmarkStart w:id="4" w:name="_Toc429656554"/>
      <w:r>
        <w:t>Safety Considerations</w:t>
      </w:r>
      <w:bookmarkEnd w:id="3"/>
      <w:bookmarkEnd w:id="4"/>
    </w:p>
    <w:p w:rsidR="001C34C6" w:rsidRDefault="001C34C6" w:rsidP="00DC4EA7">
      <w:pPr>
        <w:ind w:left="1080"/>
      </w:pPr>
      <w:r>
        <w:t xml:space="preserve">The sample block of the </w:t>
      </w:r>
      <w:proofErr w:type="spellStart"/>
      <w:r>
        <w:t>MyCycler</w:t>
      </w:r>
      <w:proofErr w:type="spellEnd"/>
      <w:r>
        <w:t xml:space="preserve"> thermal cycler can reach temperatures of 100</w:t>
      </w:r>
      <w:r>
        <w:sym w:font="Symbol" w:char="F0B0"/>
      </w:r>
      <w:r>
        <w:t>C, and the heated lid can be programmed to maintain temperatures up to 110</w:t>
      </w:r>
      <w:r>
        <w:sym w:font="Symbol" w:char="F0B0"/>
      </w:r>
      <w:r>
        <w:t xml:space="preserve">C. The heated lid should remain closed at all times during operation to prevent accidental skin burns. Always allow the sample block to return to its idle temperature before opening the lid and removing samples. When placing or removing samples, open the heated lid all the way up to allow </w:t>
      </w:r>
      <w:r w:rsidR="00DC4EA7">
        <w:t>maximum</w:t>
      </w:r>
      <w:r>
        <w:t xml:space="preserve"> clearance and to avoid accidental skin burns. </w:t>
      </w:r>
    </w:p>
    <w:p w:rsidR="00CD2F2C" w:rsidRDefault="00CD2F2C" w:rsidP="00CD2F2C"/>
    <w:p w:rsidR="00CD2F2C" w:rsidRDefault="00CD2F2C" w:rsidP="00CD2F2C">
      <w:pPr>
        <w:pStyle w:val="Heading2"/>
        <w:numPr>
          <w:ilvl w:val="0"/>
          <w:numId w:val="1"/>
        </w:numPr>
      </w:pPr>
      <w:bookmarkStart w:id="5" w:name="_Toc429656555"/>
      <w:r>
        <w:t>The Polymerase Chain Reaction</w:t>
      </w:r>
      <w:bookmarkEnd w:id="5"/>
    </w:p>
    <w:p w:rsidR="00CD2F2C" w:rsidRDefault="00CD2F2C" w:rsidP="00CD2F2C">
      <w:pPr>
        <w:ind w:left="1080"/>
      </w:pPr>
      <w:r>
        <w:t>The polymerase chain reaction (PCR) is a technology in molecular biology used to produce millions of copies of a specific DNA sequence from a mixture of DNA molecules in a relatively short amount of ti</w:t>
      </w:r>
      <w:r w:rsidR="00E26FD3">
        <w:t xml:space="preserve">me. The PCR machine increases and decreases the temperature of the sample in automatic, programmed steps, to complete the synthesis of a specific DNA sequence. </w:t>
      </w:r>
    </w:p>
    <w:p w:rsidR="00E26FD3" w:rsidRPr="00CD2F2C" w:rsidRDefault="00E26FD3" w:rsidP="00CD2F2C">
      <w:pPr>
        <w:ind w:left="1080"/>
      </w:pPr>
    </w:p>
    <w:p w:rsidR="00BC5C83" w:rsidRDefault="00E26FD3" w:rsidP="00E26FD3">
      <w:pPr>
        <w:pStyle w:val="Heading2"/>
        <w:numPr>
          <w:ilvl w:val="0"/>
          <w:numId w:val="1"/>
        </w:numPr>
      </w:pPr>
      <w:bookmarkStart w:id="6" w:name="_Toc423612073"/>
      <w:bookmarkStart w:id="7" w:name="_Toc429656556"/>
      <w:r>
        <w:t xml:space="preserve">Operation of the </w:t>
      </w:r>
      <w:bookmarkEnd w:id="6"/>
      <w:proofErr w:type="spellStart"/>
      <w:r>
        <w:t>MyCycler</w:t>
      </w:r>
      <w:bookmarkEnd w:id="7"/>
      <w:proofErr w:type="spellEnd"/>
    </w:p>
    <w:p w:rsidR="00FA5A9B" w:rsidRPr="00FA5A9B" w:rsidRDefault="00FA5A9B" w:rsidP="00FA5A9B"/>
    <w:p w:rsidR="00BC5C83" w:rsidRDefault="003D0B24" w:rsidP="00BC5C83">
      <w:pPr>
        <w:pStyle w:val="Heading3"/>
        <w:numPr>
          <w:ilvl w:val="0"/>
          <w:numId w:val="2"/>
        </w:numPr>
        <w:ind w:left="1080"/>
        <w:rPr>
          <w:rStyle w:val="Heading2Char"/>
        </w:rPr>
      </w:pPr>
      <w:bookmarkStart w:id="8" w:name="_Toc429656557"/>
      <w:r>
        <w:rPr>
          <w:rStyle w:val="Heading2Char"/>
        </w:rPr>
        <w:t xml:space="preserve">Turning on the </w:t>
      </w:r>
      <w:proofErr w:type="spellStart"/>
      <w:r>
        <w:rPr>
          <w:rStyle w:val="Heading2Char"/>
        </w:rPr>
        <w:t>MyCycler</w:t>
      </w:r>
      <w:bookmarkEnd w:id="8"/>
      <w:proofErr w:type="spellEnd"/>
    </w:p>
    <w:p w:rsidR="00A53056" w:rsidRDefault="00A53056" w:rsidP="00A53056">
      <w:pPr>
        <w:pStyle w:val="ListParagraph"/>
        <w:numPr>
          <w:ilvl w:val="1"/>
          <w:numId w:val="2"/>
        </w:numPr>
      </w:pPr>
      <w:r>
        <w:t xml:space="preserve">Power up the </w:t>
      </w:r>
      <w:proofErr w:type="spellStart"/>
      <w:r>
        <w:t>MyCycler</w:t>
      </w:r>
      <w:proofErr w:type="spellEnd"/>
      <w:r>
        <w:t xml:space="preserve"> by pressing the </w:t>
      </w:r>
      <w:r w:rsidRPr="00A53056">
        <w:rPr>
          <w:b/>
        </w:rPr>
        <w:t>Standby</w:t>
      </w:r>
      <w:r>
        <w:t xml:space="preserve"> key on the front panel of the instrument. After a quick diagnostic routine, the </w:t>
      </w:r>
      <w:r w:rsidRPr="00A53056">
        <w:rPr>
          <w:b/>
        </w:rPr>
        <w:t>Home</w:t>
      </w:r>
      <w:r w:rsidR="003D0B24">
        <w:t xml:space="preserve"> screen will be displayed and you can proceed to one of the options detailed throughout this user guide.</w:t>
      </w:r>
      <w:r>
        <w:t xml:space="preserve"> </w:t>
      </w:r>
    </w:p>
    <w:p w:rsidR="00FA5A9B" w:rsidRDefault="00FA5A9B" w:rsidP="00FA5A9B">
      <w:pPr>
        <w:pStyle w:val="ListParagraph"/>
        <w:ind w:left="1440"/>
      </w:pPr>
    </w:p>
    <w:p w:rsidR="003D0B24" w:rsidRDefault="003D0B24" w:rsidP="003D0B24">
      <w:pPr>
        <w:pStyle w:val="Heading3"/>
        <w:numPr>
          <w:ilvl w:val="0"/>
          <w:numId w:val="2"/>
        </w:numPr>
        <w:ind w:left="1080"/>
      </w:pPr>
      <w:bookmarkStart w:id="9" w:name="_Toc429656558"/>
      <w:r>
        <w:rPr>
          <w:rStyle w:val="Heading2Char"/>
        </w:rPr>
        <w:t xml:space="preserve">Creating </w:t>
      </w:r>
      <w:r w:rsidR="00F1394D">
        <w:rPr>
          <w:rStyle w:val="Heading2Char"/>
        </w:rPr>
        <w:t xml:space="preserve">New </w:t>
      </w:r>
      <w:r>
        <w:rPr>
          <w:rStyle w:val="Heading2Char"/>
        </w:rPr>
        <w:t>Protocols</w:t>
      </w:r>
      <w:r w:rsidR="00F80D2D">
        <w:rPr>
          <w:rStyle w:val="Heading2Char"/>
        </w:rPr>
        <w:t xml:space="preserve"> (Basic Options)</w:t>
      </w:r>
      <w:bookmarkEnd w:id="9"/>
    </w:p>
    <w:p w:rsidR="003D0B24" w:rsidRDefault="003D0B24" w:rsidP="00A53056">
      <w:pPr>
        <w:pStyle w:val="ListParagraph"/>
        <w:numPr>
          <w:ilvl w:val="1"/>
          <w:numId w:val="2"/>
        </w:numPr>
      </w:pPr>
      <w:r>
        <w:t>To create a new protocol p</w:t>
      </w:r>
      <w:r w:rsidR="00A53056">
        <w:t xml:space="preserve">ress </w:t>
      </w:r>
      <w:r w:rsidR="00A53056">
        <w:rPr>
          <w:b/>
        </w:rPr>
        <w:t>F2-Create</w:t>
      </w:r>
      <w:r w:rsidR="00A53056">
        <w:t xml:space="preserve"> from the Home Screen. </w:t>
      </w:r>
      <w:r>
        <w:t>You will be asked to select whether you wish to:</w:t>
      </w:r>
    </w:p>
    <w:p w:rsidR="003D0B24" w:rsidRDefault="003D0B24" w:rsidP="003D0B24">
      <w:pPr>
        <w:pStyle w:val="ListParagraph"/>
        <w:numPr>
          <w:ilvl w:val="2"/>
          <w:numId w:val="2"/>
        </w:numPr>
      </w:pPr>
      <w:r>
        <w:t xml:space="preserve">Create a </w:t>
      </w:r>
      <w:r>
        <w:rPr>
          <w:b/>
        </w:rPr>
        <w:t>Custom</w:t>
      </w:r>
      <w:r>
        <w:t xml:space="preserve"> protocol that is a completely new protocol you will define. If you choose this option, </w:t>
      </w:r>
      <w:r w:rsidR="00A3119D">
        <w:t>the default custom protocol is a simple three-step amplification protocol with one cycle; 30 seconds at 95</w:t>
      </w:r>
      <w:r w:rsidR="00A3119D">
        <w:sym w:font="Symbol" w:char="F0B0"/>
      </w:r>
      <w:r w:rsidR="00A3119D">
        <w:t>C, 30 seconds at 55</w:t>
      </w:r>
      <w:r w:rsidR="00A3119D">
        <w:sym w:font="Symbol" w:char="F0B0"/>
      </w:r>
      <w:r w:rsidR="00A3119D">
        <w:t>C, followed by 0 seconds at 72</w:t>
      </w:r>
      <w:r w:rsidR="00A3119D">
        <w:sym w:font="Symbol" w:char="F0B0"/>
      </w:r>
      <w:r w:rsidR="00A3119D">
        <w:t>C</w:t>
      </w:r>
      <w:r>
        <w:t xml:space="preserve">. </w:t>
      </w:r>
    </w:p>
    <w:p w:rsidR="00A53056" w:rsidRDefault="003D0B24" w:rsidP="003D0B24">
      <w:pPr>
        <w:pStyle w:val="ListParagraph"/>
        <w:numPr>
          <w:ilvl w:val="2"/>
          <w:numId w:val="2"/>
        </w:numPr>
      </w:pPr>
      <w:r>
        <w:t xml:space="preserve">Use one of the Bio-Rad protocols as a template. Some protocol names end with a 2 and others end with a 3; the number indicates the number of steps in the amplification cycle of the protocol. </w:t>
      </w:r>
    </w:p>
    <w:p w:rsidR="003D0B24" w:rsidRPr="00F1394D" w:rsidRDefault="003D0B24" w:rsidP="003D0B24">
      <w:pPr>
        <w:ind w:left="1440"/>
      </w:pPr>
      <w:r>
        <w:lastRenderedPageBreak/>
        <w:t>For either option you choose, you will need to enter values for time, temperature, and repeats, as described in the following sections.</w:t>
      </w:r>
      <w:r w:rsidR="00F1394D">
        <w:t xml:space="preserve"> All protocols will have default values in each field. If you want to accept the value, press </w:t>
      </w:r>
      <w:r w:rsidR="00F1394D">
        <w:rPr>
          <w:b/>
        </w:rPr>
        <w:t xml:space="preserve">Enter </w:t>
      </w:r>
      <w:r w:rsidR="00F1394D">
        <w:t xml:space="preserve">or an arrow key. The </w:t>
      </w:r>
      <w:r w:rsidR="00F1394D">
        <w:rPr>
          <w:b/>
        </w:rPr>
        <w:t>Clear</w:t>
      </w:r>
      <w:r w:rsidR="00F1394D">
        <w:t xml:space="preserve"> key may be used to remove all numbers in the time field. </w:t>
      </w:r>
    </w:p>
    <w:p w:rsidR="00A53056" w:rsidRDefault="003D0B24" w:rsidP="00A3119D">
      <w:pPr>
        <w:pStyle w:val="ListParagraph"/>
        <w:tabs>
          <w:tab w:val="left" w:pos="7601"/>
        </w:tabs>
        <w:ind w:left="1440"/>
      </w:pPr>
      <w:r>
        <w:tab/>
      </w:r>
    </w:p>
    <w:p w:rsidR="00A53056" w:rsidRDefault="00A53056" w:rsidP="00A53056">
      <w:pPr>
        <w:pStyle w:val="ListParagraph"/>
        <w:numPr>
          <w:ilvl w:val="1"/>
          <w:numId w:val="2"/>
        </w:numPr>
      </w:pPr>
      <w:r>
        <w:t>Edit the fields of the protocol.</w:t>
      </w:r>
    </w:p>
    <w:p w:rsidR="00F34A97" w:rsidRDefault="00F34A97" w:rsidP="00F1394D">
      <w:pPr>
        <w:pStyle w:val="Heading3"/>
        <w:numPr>
          <w:ilvl w:val="2"/>
          <w:numId w:val="2"/>
        </w:numPr>
        <w:rPr>
          <w:b w:val="0"/>
          <w:i/>
        </w:rPr>
      </w:pPr>
      <w:bookmarkStart w:id="10" w:name="_Toc429656559"/>
      <w:r>
        <w:rPr>
          <w:b w:val="0"/>
          <w:i/>
        </w:rPr>
        <w:t>Soft Key Functions for the Edit Screen</w:t>
      </w:r>
      <w:bookmarkEnd w:id="10"/>
    </w:p>
    <w:tbl>
      <w:tblPr>
        <w:tblStyle w:val="LightShading-Accent1"/>
        <w:tblW w:w="0" w:type="auto"/>
        <w:tblInd w:w="2268" w:type="dxa"/>
        <w:tblLook w:val="04A0" w:firstRow="1" w:lastRow="0" w:firstColumn="1" w:lastColumn="0" w:noHBand="0" w:noVBand="1"/>
      </w:tblPr>
      <w:tblGrid>
        <w:gridCol w:w="1350"/>
        <w:gridCol w:w="1326"/>
        <w:gridCol w:w="3192"/>
      </w:tblGrid>
      <w:tr w:rsidR="00F34A97" w:rsidTr="00F34A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rsidR="00F34A97" w:rsidRPr="00F34A97" w:rsidRDefault="00F34A97" w:rsidP="00F34A97">
            <w:proofErr w:type="spellStart"/>
            <w:r>
              <w:t>Softkey</w:t>
            </w:r>
            <w:proofErr w:type="spellEnd"/>
          </w:p>
        </w:tc>
        <w:tc>
          <w:tcPr>
            <w:tcW w:w="1326" w:type="dxa"/>
          </w:tcPr>
          <w:p w:rsidR="00F34A97" w:rsidRDefault="00F34A97" w:rsidP="00F34A97">
            <w:pPr>
              <w:cnfStyle w:val="100000000000" w:firstRow="1" w:lastRow="0" w:firstColumn="0" w:lastColumn="0" w:oddVBand="0" w:evenVBand="0" w:oddHBand="0" w:evenHBand="0" w:firstRowFirstColumn="0" w:firstRowLastColumn="0" w:lastRowFirstColumn="0" w:lastRowLastColumn="0"/>
            </w:pPr>
            <w:r>
              <w:t>Option</w:t>
            </w:r>
          </w:p>
        </w:tc>
        <w:tc>
          <w:tcPr>
            <w:tcW w:w="3192" w:type="dxa"/>
          </w:tcPr>
          <w:p w:rsidR="00F34A97" w:rsidRDefault="00F34A97" w:rsidP="00F34A97">
            <w:pPr>
              <w:cnfStyle w:val="100000000000" w:firstRow="1" w:lastRow="0" w:firstColumn="0" w:lastColumn="0" w:oddVBand="0" w:evenVBand="0" w:oddHBand="0" w:evenHBand="0" w:firstRowFirstColumn="0" w:firstRowLastColumn="0" w:lastRowFirstColumn="0" w:lastRowLastColumn="0"/>
            </w:pPr>
            <w:r>
              <w:t>Description</w:t>
            </w:r>
          </w:p>
        </w:tc>
      </w:tr>
      <w:tr w:rsidR="00F34A97" w:rsidTr="00F34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rsidR="00F34A97" w:rsidRDefault="00F34A97" w:rsidP="00F34A97">
            <w:r>
              <w:t>F1</w:t>
            </w:r>
          </w:p>
        </w:tc>
        <w:tc>
          <w:tcPr>
            <w:tcW w:w="1326" w:type="dxa"/>
          </w:tcPr>
          <w:p w:rsidR="00F34A97" w:rsidRDefault="00F34A97" w:rsidP="00F34A97">
            <w:pPr>
              <w:cnfStyle w:val="000000100000" w:firstRow="0" w:lastRow="0" w:firstColumn="0" w:lastColumn="0" w:oddVBand="0" w:evenVBand="0" w:oddHBand="1" w:evenHBand="0" w:firstRowFirstColumn="0" w:firstRowLastColumn="0" w:lastRowFirstColumn="0" w:lastRowLastColumn="0"/>
            </w:pPr>
            <w:r>
              <w:t>&lt;&lt;Cycle</w:t>
            </w:r>
          </w:p>
        </w:tc>
        <w:tc>
          <w:tcPr>
            <w:tcW w:w="3192" w:type="dxa"/>
          </w:tcPr>
          <w:p w:rsidR="00F34A97" w:rsidRDefault="00F34A97" w:rsidP="00F34A97">
            <w:pPr>
              <w:cnfStyle w:val="000000100000" w:firstRow="0" w:lastRow="0" w:firstColumn="0" w:lastColumn="0" w:oddVBand="0" w:evenVBand="0" w:oddHBand="1" w:evenHBand="0" w:firstRowFirstColumn="0" w:firstRowLastColumn="0" w:lastRowFirstColumn="0" w:lastRowLastColumn="0"/>
            </w:pPr>
            <w:r>
              <w:t>Shifts the protocol display to the left by one cycle</w:t>
            </w:r>
          </w:p>
        </w:tc>
      </w:tr>
      <w:tr w:rsidR="00F34A97" w:rsidTr="00F34A97">
        <w:tc>
          <w:tcPr>
            <w:cnfStyle w:val="001000000000" w:firstRow="0" w:lastRow="0" w:firstColumn="1" w:lastColumn="0" w:oddVBand="0" w:evenVBand="0" w:oddHBand="0" w:evenHBand="0" w:firstRowFirstColumn="0" w:firstRowLastColumn="0" w:lastRowFirstColumn="0" w:lastRowLastColumn="0"/>
            <w:tcW w:w="1350" w:type="dxa"/>
          </w:tcPr>
          <w:p w:rsidR="00F34A97" w:rsidRDefault="00F34A97" w:rsidP="00F34A97">
            <w:r>
              <w:t>F2</w:t>
            </w:r>
          </w:p>
        </w:tc>
        <w:tc>
          <w:tcPr>
            <w:tcW w:w="1326" w:type="dxa"/>
          </w:tcPr>
          <w:p w:rsidR="00F34A97" w:rsidRDefault="00F34A97" w:rsidP="00F34A97">
            <w:pPr>
              <w:cnfStyle w:val="000000000000" w:firstRow="0" w:lastRow="0" w:firstColumn="0" w:lastColumn="0" w:oddVBand="0" w:evenVBand="0" w:oddHBand="0" w:evenHBand="0" w:firstRowFirstColumn="0" w:firstRowLastColumn="0" w:lastRowFirstColumn="0" w:lastRowLastColumn="0"/>
            </w:pPr>
            <w:r>
              <w:t>&gt;&gt;Cycle</w:t>
            </w:r>
          </w:p>
        </w:tc>
        <w:tc>
          <w:tcPr>
            <w:tcW w:w="3192" w:type="dxa"/>
          </w:tcPr>
          <w:p w:rsidR="00F34A97" w:rsidRDefault="00F34A97" w:rsidP="00F34A97">
            <w:pPr>
              <w:cnfStyle w:val="000000000000" w:firstRow="0" w:lastRow="0" w:firstColumn="0" w:lastColumn="0" w:oddVBand="0" w:evenVBand="0" w:oddHBand="0" w:evenHBand="0" w:firstRowFirstColumn="0" w:firstRowLastColumn="0" w:lastRowFirstColumn="0" w:lastRowLastColumn="0"/>
            </w:pPr>
            <w:r>
              <w:t>Shifts the protocol display to the right by one cycle</w:t>
            </w:r>
          </w:p>
        </w:tc>
      </w:tr>
      <w:tr w:rsidR="00F34A97" w:rsidTr="00F34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rsidR="00F34A97" w:rsidRDefault="00F34A97" w:rsidP="00F34A97">
            <w:r>
              <w:t>F3</w:t>
            </w:r>
          </w:p>
        </w:tc>
        <w:tc>
          <w:tcPr>
            <w:tcW w:w="1326" w:type="dxa"/>
          </w:tcPr>
          <w:p w:rsidR="00F34A97" w:rsidRDefault="00F34A97" w:rsidP="00F34A97">
            <w:pPr>
              <w:cnfStyle w:val="000000100000" w:firstRow="0" w:lastRow="0" w:firstColumn="0" w:lastColumn="0" w:oddVBand="0" w:evenVBand="0" w:oddHBand="1" w:evenHBand="0" w:firstRowFirstColumn="0" w:firstRowLastColumn="0" w:lastRowFirstColumn="0" w:lastRowLastColumn="0"/>
            </w:pPr>
            <w:r>
              <w:t>Option</w:t>
            </w:r>
          </w:p>
        </w:tc>
        <w:tc>
          <w:tcPr>
            <w:tcW w:w="3192" w:type="dxa"/>
          </w:tcPr>
          <w:p w:rsidR="00F34A97" w:rsidRDefault="00F34A97" w:rsidP="00F34A97">
            <w:pPr>
              <w:cnfStyle w:val="000000100000" w:firstRow="0" w:lastRow="0" w:firstColumn="0" w:lastColumn="0" w:oddVBand="0" w:evenVBand="0" w:oddHBand="1" w:evenHBand="0" w:firstRowFirstColumn="0" w:firstRowLastColumn="0" w:lastRowFirstColumn="0" w:lastRowLastColumn="0"/>
            </w:pPr>
            <w:r>
              <w:t>Adds or removes increments or decrements (see Advanced Options in this User Guide)</w:t>
            </w:r>
          </w:p>
        </w:tc>
      </w:tr>
      <w:tr w:rsidR="00F34A97" w:rsidTr="00F34A97">
        <w:tc>
          <w:tcPr>
            <w:cnfStyle w:val="001000000000" w:firstRow="0" w:lastRow="0" w:firstColumn="1" w:lastColumn="0" w:oddVBand="0" w:evenVBand="0" w:oddHBand="0" w:evenHBand="0" w:firstRowFirstColumn="0" w:firstRowLastColumn="0" w:lastRowFirstColumn="0" w:lastRowLastColumn="0"/>
            <w:tcW w:w="1350" w:type="dxa"/>
          </w:tcPr>
          <w:p w:rsidR="00F34A97" w:rsidRDefault="00F34A97" w:rsidP="00F34A97">
            <w:r>
              <w:t>F4</w:t>
            </w:r>
          </w:p>
        </w:tc>
        <w:tc>
          <w:tcPr>
            <w:tcW w:w="1326" w:type="dxa"/>
          </w:tcPr>
          <w:p w:rsidR="00F34A97" w:rsidRDefault="00F34A97" w:rsidP="00F34A97">
            <w:pPr>
              <w:cnfStyle w:val="000000000000" w:firstRow="0" w:lastRow="0" w:firstColumn="0" w:lastColumn="0" w:oddVBand="0" w:evenVBand="0" w:oddHBand="0" w:evenHBand="0" w:firstRowFirstColumn="0" w:firstRowLastColumn="0" w:lastRowFirstColumn="0" w:lastRowLastColumn="0"/>
            </w:pPr>
            <w:r>
              <w:t>Add/Del</w:t>
            </w:r>
          </w:p>
        </w:tc>
        <w:tc>
          <w:tcPr>
            <w:tcW w:w="3192" w:type="dxa"/>
          </w:tcPr>
          <w:p w:rsidR="00F34A97" w:rsidRDefault="00F34A97" w:rsidP="00F34A97">
            <w:pPr>
              <w:cnfStyle w:val="000000000000" w:firstRow="0" w:lastRow="0" w:firstColumn="0" w:lastColumn="0" w:oddVBand="0" w:evenVBand="0" w:oddHBand="0" w:evenHBand="0" w:firstRowFirstColumn="0" w:firstRowLastColumn="0" w:lastRowFirstColumn="0" w:lastRowLastColumn="0"/>
            </w:pPr>
            <w:r>
              <w:t>Adds or remove cycles and steps</w:t>
            </w:r>
          </w:p>
        </w:tc>
      </w:tr>
      <w:tr w:rsidR="00F34A97" w:rsidTr="00F34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rsidR="00F34A97" w:rsidRDefault="00F34A97" w:rsidP="00F34A97">
            <w:r>
              <w:t>F5</w:t>
            </w:r>
          </w:p>
        </w:tc>
        <w:tc>
          <w:tcPr>
            <w:tcW w:w="1326" w:type="dxa"/>
          </w:tcPr>
          <w:p w:rsidR="00F34A97" w:rsidRDefault="00F34A97" w:rsidP="00F34A97">
            <w:pPr>
              <w:cnfStyle w:val="000000100000" w:firstRow="0" w:lastRow="0" w:firstColumn="0" w:lastColumn="0" w:oddVBand="0" w:evenVBand="0" w:oddHBand="1" w:evenHBand="0" w:firstRowFirstColumn="0" w:firstRowLastColumn="0" w:lastRowFirstColumn="0" w:lastRowLastColumn="0"/>
            </w:pPr>
            <w:r>
              <w:t>Done</w:t>
            </w:r>
          </w:p>
        </w:tc>
        <w:tc>
          <w:tcPr>
            <w:tcW w:w="3192" w:type="dxa"/>
          </w:tcPr>
          <w:p w:rsidR="00F34A97" w:rsidRDefault="00F34A97" w:rsidP="00F34A97">
            <w:pPr>
              <w:cnfStyle w:val="000000100000" w:firstRow="0" w:lastRow="0" w:firstColumn="0" w:lastColumn="0" w:oddVBand="0" w:evenVBand="0" w:oddHBand="1" w:evenHBand="0" w:firstRowFirstColumn="0" w:firstRowLastColumn="0" w:lastRowFirstColumn="0" w:lastRowLastColumn="0"/>
            </w:pPr>
            <w:r>
              <w:t xml:space="preserve">Allows you to save, revisit, or reject changes made to the protocol. Also allows you to run the protocol without saving changes. </w:t>
            </w:r>
          </w:p>
        </w:tc>
      </w:tr>
    </w:tbl>
    <w:p w:rsidR="00F34A97" w:rsidRPr="00F34A97" w:rsidRDefault="00F34A97" w:rsidP="00F34A97">
      <w:pPr>
        <w:ind w:left="2160"/>
      </w:pPr>
    </w:p>
    <w:p w:rsidR="00A3119D" w:rsidRPr="00F53D3F" w:rsidRDefault="00A3119D" w:rsidP="00F1394D">
      <w:pPr>
        <w:pStyle w:val="Heading3"/>
        <w:numPr>
          <w:ilvl w:val="2"/>
          <w:numId w:val="2"/>
        </w:numPr>
        <w:rPr>
          <w:b w:val="0"/>
          <w:i/>
        </w:rPr>
      </w:pPr>
      <w:bookmarkStart w:id="11" w:name="_Toc429656560"/>
      <w:r w:rsidRPr="00F53D3F">
        <w:rPr>
          <w:b w:val="0"/>
          <w:i/>
        </w:rPr>
        <w:t>Specifying Time Values</w:t>
      </w:r>
      <w:bookmarkEnd w:id="11"/>
    </w:p>
    <w:p w:rsidR="00A53056" w:rsidRDefault="00A3119D" w:rsidP="00A3119D">
      <w:pPr>
        <w:pStyle w:val="ListParagraph"/>
        <w:ind w:left="2160"/>
      </w:pPr>
      <w:r>
        <w:t xml:space="preserve">Time values may fall between 1 second and 99 minutes-59 seconds. You must use the </w:t>
      </w:r>
      <w:proofErr w:type="spellStart"/>
      <w:r>
        <w:t>mm:ss</w:t>
      </w:r>
      <w:proofErr w:type="spellEnd"/>
      <w:r>
        <w:t xml:space="preserve"> format (e.g., 00:01 to 99:59.) When you input a value, the numbers will be entered from right to left with implied zeros in the front. </w:t>
      </w:r>
      <w:r w:rsidR="00B5512E">
        <w:t xml:space="preserve"> </w:t>
      </w:r>
      <w:r w:rsidR="00F1394D">
        <w:t xml:space="preserve">For example, to enter 1 minute 15 seconds, press 1, 1, 5 followed by </w:t>
      </w:r>
      <w:proofErr w:type="gramStart"/>
      <w:r w:rsidR="00F1394D">
        <w:t>the enter</w:t>
      </w:r>
      <w:proofErr w:type="gramEnd"/>
      <w:r w:rsidR="00F1394D">
        <w:t xml:space="preserve"> or an arrow key. </w:t>
      </w:r>
      <w:r w:rsidR="00F1394D">
        <w:rPr>
          <w:b/>
        </w:rPr>
        <w:t>Note</w:t>
      </w:r>
      <w:r w:rsidR="00F1394D">
        <w:t>: entering a fifth digit will cause the left-most digit to be lost.</w:t>
      </w:r>
    </w:p>
    <w:p w:rsidR="00F53D3F" w:rsidRDefault="00F53D3F" w:rsidP="00A3119D">
      <w:pPr>
        <w:pStyle w:val="ListParagraph"/>
        <w:ind w:left="2160"/>
      </w:pPr>
    </w:p>
    <w:p w:rsidR="00F53D3F" w:rsidRDefault="00F53D3F" w:rsidP="00F53D3F">
      <w:pPr>
        <w:pStyle w:val="Heading3"/>
        <w:numPr>
          <w:ilvl w:val="2"/>
          <w:numId w:val="2"/>
        </w:numPr>
        <w:rPr>
          <w:b w:val="0"/>
          <w:i/>
        </w:rPr>
      </w:pPr>
      <w:bookmarkStart w:id="12" w:name="_Toc429656561"/>
      <w:r w:rsidRPr="00F53D3F">
        <w:rPr>
          <w:b w:val="0"/>
          <w:i/>
        </w:rPr>
        <w:t xml:space="preserve">Specifying </w:t>
      </w:r>
      <w:r>
        <w:rPr>
          <w:b w:val="0"/>
          <w:i/>
        </w:rPr>
        <w:t>Dwell Time</w:t>
      </w:r>
      <w:bookmarkEnd w:id="12"/>
    </w:p>
    <w:p w:rsidR="00F53D3F" w:rsidRDefault="00F53D3F" w:rsidP="00F53D3F">
      <w:pPr>
        <w:ind w:left="2160"/>
      </w:pPr>
      <w:r>
        <w:t>Finite dwell times may be as long as 99 minutes and 59 seconds (99:59), or may be set as short as 0 seconds (00:00).</w:t>
      </w:r>
    </w:p>
    <w:p w:rsidR="00F53D3F" w:rsidRDefault="00F53D3F" w:rsidP="00F53D3F">
      <w:pPr>
        <w:ind w:left="2160"/>
      </w:pPr>
    </w:p>
    <w:p w:rsidR="00F53D3F" w:rsidRDefault="00F53D3F" w:rsidP="00F53D3F">
      <w:pPr>
        <w:ind w:left="2160"/>
      </w:pPr>
      <w:r>
        <w:t xml:space="preserve">When the dwell time is set to 00:00, the </w:t>
      </w:r>
      <w:proofErr w:type="spellStart"/>
      <w:r>
        <w:t>MyCycler</w:t>
      </w:r>
      <w:proofErr w:type="spellEnd"/>
      <w:r>
        <w:t xml:space="preserve"> will heat or cool until it attains the </w:t>
      </w:r>
      <w:r>
        <w:rPr>
          <w:b/>
        </w:rPr>
        <w:t>set point temperature</w:t>
      </w:r>
      <w:r>
        <w:t xml:space="preserve"> and then immediately begin heating or cooling to the next set point temperature.</w:t>
      </w:r>
    </w:p>
    <w:p w:rsidR="00F53D3F" w:rsidRDefault="00F53D3F" w:rsidP="00F53D3F">
      <w:pPr>
        <w:ind w:left="2160"/>
      </w:pPr>
    </w:p>
    <w:p w:rsidR="00F53D3F" w:rsidRPr="00F53D3F" w:rsidRDefault="00F53D3F" w:rsidP="00F53D3F">
      <w:pPr>
        <w:ind w:left="2160"/>
      </w:pPr>
      <w:r>
        <w:t xml:space="preserve">Infinite dwell times may be programmed for any steps belonging to a cycle with only one repeat. When an infinite dwell time is reached, the instrument maintains the specified temperature until you intervene. If the infinite dwell time is programmed for any other step than the last step of the protocol, the instrument goes into </w:t>
      </w:r>
      <w:r>
        <w:rPr>
          <w:b/>
        </w:rPr>
        <w:t>Pause</w:t>
      </w:r>
      <w:r>
        <w:t xml:space="preserve"> mode when it reaches that step, and holds the set point temperature until you press the </w:t>
      </w:r>
      <w:r>
        <w:rPr>
          <w:b/>
        </w:rPr>
        <w:t>Resume Run</w:t>
      </w:r>
      <w:r>
        <w:t xml:space="preserve"> or </w:t>
      </w:r>
      <w:r>
        <w:rPr>
          <w:b/>
        </w:rPr>
        <w:t>End Run</w:t>
      </w:r>
      <w:r>
        <w:t xml:space="preserve"> soft key. You may specify an infinite dwell time by pressing the </w:t>
      </w:r>
      <w:r>
        <w:rPr>
          <w:b/>
        </w:rPr>
        <w:t>Shift</w:t>
      </w:r>
      <w:r>
        <w:t xml:space="preserve"> key, followed by the </w:t>
      </w:r>
      <w:r>
        <w:rPr>
          <w:b/>
        </w:rPr>
        <w:t>0</w:t>
      </w:r>
      <w:r>
        <w:t xml:space="preserve"> key. </w:t>
      </w:r>
    </w:p>
    <w:p w:rsidR="00F53D3F" w:rsidRDefault="00F53D3F" w:rsidP="00A3119D">
      <w:pPr>
        <w:pStyle w:val="ListParagraph"/>
        <w:ind w:left="2160"/>
      </w:pPr>
    </w:p>
    <w:p w:rsidR="00937F89" w:rsidRDefault="00937F89" w:rsidP="00937F89">
      <w:pPr>
        <w:pStyle w:val="Heading3"/>
        <w:numPr>
          <w:ilvl w:val="2"/>
          <w:numId w:val="2"/>
        </w:numPr>
        <w:rPr>
          <w:b w:val="0"/>
          <w:i/>
        </w:rPr>
      </w:pPr>
      <w:bookmarkStart w:id="13" w:name="_Toc429656562"/>
      <w:r w:rsidRPr="00F53D3F">
        <w:rPr>
          <w:b w:val="0"/>
          <w:i/>
        </w:rPr>
        <w:t xml:space="preserve">Specifying </w:t>
      </w:r>
      <w:r>
        <w:rPr>
          <w:b w:val="0"/>
          <w:i/>
        </w:rPr>
        <w:t>Temperature Values</w:t>
      </w:r>
      <w:bookmarkEnd w:id="13"/>
    </w:p>
    <w:p w:rsidR="00937F89" w:rsidRPr="00937F89" w:rsidRDefault="00937F89" w:rsidP="00937F89">
      <w:pPr>
        <w:ind w:left="2160"/>
      </w:pPr>
      <w:r>
        <w:t>Temperature values must be in the range of 4.0</w:t>
      </w:r>
      <w:r>
        <w:sym w:font="Symbol" w:char="F0B0"/>
      </w:r>
      <w:r>
        <w:t>C to 100</w:t>
      </w:r>
      <w:r>
        <w:sym w:font="Symbol" w:char="F0B0"/>
      </w:r>
      <w:r>
        <w:t xml:space="preserve">C. Numbers are displayed on the screen as the keys are touched, beginning with the position immediately to the left of the decimal point, and then move to the left with each subsequent entry. No decimal point will be displayed until you press the decimal point key, </w:t>
      </w:r>
      <w:r>
        <w:rPr>
          <w:b/>
        </w:rPr>
        <w:t>Enter</w:t>
      </w:r>
      <w:r>
        <w:t xml:space="preserve"> key, or one of the arrow keys. If a decimal point is not pressed, then a decimal point and 0 are appended to the temperature automatically. For example, to enter 95.0</w:t>
      </w:r>
      <w:r>
        <w:sym w:font="Symbol" w:char="F0B0"/>
      </w:r>
      <w:r>
        <w:t xml:space="preserve">C, press 9, then 5 and an arrow or </w:t>
      </w:r>
      <w:r>
        <w:rPr>
          <w:b/>
        </w:rPr>
        <w:t>Enter</w:t>
      </w:r>
      <w:r>
        <w:t xml:space="preserve"> key. The display will show 95.0</w:t>
      </w:r>
      <w:r>
        <w:sym w:font="Symbol" w:char="F0B0"/>
      </w:r>
      <w:r>
        <w:t xml:space="preserve">C after the last key stroke. </w:t>
      </w:r>
      <w:proofErr w:type="gramStart"/>
      <w:r>
        <w:t>To enter 95.5</w:t>
      </w:r>
      <w:r>
        <w:sym w:font="Symbol" w:char="F0B0"/>
      </w:r>
      <w:r>
        <w:t>C, press 9, 5, decimal key, 5.</w:t>
      </w:r>
      <w:proofErr w:type="gramEnd"/>
      <w:r>
        <w:t xml:space="preserve"> </w:t>
      </w:r>
    </w:p>
    <w:p w:rsidR="00F1394D" w:rsidRDefault="00F1394D" w:rsidP="00A3119D">
      <w:pPr>
        <w:pStyle w:val="ListParagraph"/>
        <w:ind w:left="2160"/>
      </w:pPr>
    </w:p>
    <w:p w:rsidR="00937F89" w:rsidRDefault="00937F89" w:rsidP="00937F89">
      <w:pPr>
        <w:pStyle w:val="Heading3"/>
        <w:numPr>
          <w:ilvl w:val="2"/>
          <w:numId w:val="2"/>
        </w:numPr>
        <w:rPr>
          <w:b w:val="0"/>
          <w:i/>
        </w:rPr>
      </w:pPr>
      <w:bookmarkStart w:id="14" w:name="_Toc429656563"/>
      <w:r w:rsidRPr="00F53D3F">
        <w:rPr>
          <w:b w:val="0"/>
          <w:i/>
        </w:rPr>
        <w:t xml:space="preserve">Specifying </w:t>
      </w:r>
      <w:r>
        <w:rPr>
          <w:b w:val="0"/>
          <w:i/>
        </w:rPr>
        <w:t>Temperature Gradients</w:t>
      </w:r>
      <w:bookmarkEnd w:id="14"/>
    </w:p>
    <w:p w:rsidR="00937F89" w:rsidRDefault="00AE3732" w:rsidP="00937F89">
      <w:pPr>
        <w:ind w:left="2160"/>
      </w:pPr>
      <w:r>
        <w:t xml:space="preserve">The </w:t>
      </w:r>
      <w:proofErr w:type="spellStart"/>
      <w:r>
        <w:t>MyCycler</w:t>
      </w:r>
      <w:proofErr w:type="spellEnd"/>
      <w:r>
        <w:t xml:space="preserve"> Thermal Cycler offers a temperature gradient option for optimization of assay conditions. Gradients may be programmed at any step of any cycle of the protocol. The gradient option allows input of a temperature gradient of 1-25 degrees in total temperature span at temperatures as low as 30</w:t>
      </w:r>
      <w:r>
        <w:sym w:font="Symbol" w:char="F0B0"/>
      </w:r>
      <w:r>
        <w:t>C and as high as 99</w:t>
      </w:r>
      <w:r>
        <w:sym w:font="Symbol" w:char="F0B0"/>
      </w:r>
      <w:r>
        <w:t>C.</w:t>
      </w:r>
    </w:p>
    <w:p w:rsidR="00AE3732" w:rsidRDefault="00AE3732" w:rsidP="00937F89">
      <w:pPr>
        <w:ind w:left="2160"/>
      </w:pPr>
    </w:p>
    <w:p w:rsidR="00AE3732" w:rsidRDefault="00AE3732" w:rsidP="00937F89">
      <w:pPr>
        <w:ind w:left="2160"/>
      </w:pPr>
      <w:r>
        <w:t xml:space="preserve">Thermal Gradients in the </w:t>
      </w:r>
      <w:proofErr w:type="spellStart"/>
      <w:r>
        <w:t>MyCycler</w:t>
      </w:r>
      <w:proofErr w:type="spellEnd"/>
      <w:r>
        <w:t xml:space="preserve"> are formed from the front to the rear of the sample block resulting in eight specific temperatures for assay optimization. </w:t>
      </w:r>
    </w:p>
    <w:p w:rsidR="00AE3732" w:rsidRDefault="00AE3732" w:rsidP="00937F89">
      <w:pPr>
        <w:ind w:left="2160"/>
      </w:pPr>
    </w:p>
    <w:p w:rsidR="00AE3732" w:rsidRDefault="00AE3732" w:rsidP="00937F89">
      <w:pPr>
        <w:ind w:left="2160"/>
      </w:pPr>
      <w:r>
        <w:t xml:space="preserve">To add a temperature gradient to your set-point temperatures, put the cursor on the desired temperature step of the protocol and press </w:t>
      </w:r>
      <w:r>
        <w:rPr>
          <w:b/>
        </w:rPr>
        <w:t>F3-option</w:t>
      </w:r>
      <w:r>
        <w:t>.</w:t>
      </w:r>
    </w:p>
    <w:p w:rsidR="00AE3732" w:rsidRDefault="00AE3732" w:rsidP="00AE3732">
      <w:pPr>
        <w:pStyle w:val="ListParagraph"/>
        <w:numPr>
          <w:ilvl w:val="0"/>
          <w:numId w:val="7"/>
        </w:numPr>
      </w:pPr>
      <w:r>
        <w:t xml:space="preserve">From the menu, select </w:t>
      </w:r>
      <w:r>
        <w:rPr>
          <w:b/>
        </w:rPr>
        <w:t>Temp Gradient</w:t>
      </w:r>
      <w:r>
        <w:t>.</w:t>
      </w:r>
    </w:p>
    <w:p w:rsidR="00AE3732" w:rsidRDefault="00AE3732" w:rsidP="00AE3732">
      <w:pPr>
        <w:pStyle w:val="ListParagraph"/>
        <w:ind w:left="2880"/>
      </w:pPr>
    </w:p>
    <w:p w:rsidR="00AE3732" w:rsidRDefault="00AE3732" w:rsidP="00AE3732">
      <w:pPr>
        <w:pStyle w:val="ListParagraph"/>
        <w:numPr>
          <w:ilvl w:val="0"/>
          <w:numId w:val="7"/>
        </w:numPr>
      </w:pPr>
      <w:r>
        <w:t>Once selected, a default value of 1</w:t>
      </w:r>
      <w:r>
        <w:sym w:font="Symbol" w:char="F0B0"/>
      </w:r>
      <w:r>
        <w:t xml:space="preserve">C minimum-maximum gradient will be displayed. Input the desired range of the temperature gradient. The display will be updated with the temperatures for each row of samples. </w:t>
      </w:r>
    </w:p>
    <w:p w:rsidR="00F34A97" w:rsidRDefault="00F34A97" w:rsidP="00F34A97">
      <w:pPr>
        <w:pStyle w:val="ListParagraph"/>
      </w:pPr>
    </w:p>
    <w:p w:rsidR="00F34A97" w:rsidRDefault="00F34A97" w:rsidP="00F34A97">
      <w:pPr>
        <w:pStyle w:val="Heading3"/>
        <w:numPr>
          <w:ilvl w:val="2"/>
          <w:numId w:val="2"/>
        </w:numPr>
        <w:rPr>
          <w:b w:val="0"/>
          <w:i/>
        </w:rPr>
      </w:pPr>
      <w:bookmarkStart w:id="15" w:name="_Toc429656564"/>
      <w:r>
        <w:rPr>
          <w:b w:val="0"/>
          <w:i/>
        </w:rPr>
        <w:t>Changing the Number of Cycles or Steps</w:t>
      </w:r>
      <w:bookmarkEnd w:id="15"/>
    </w:p>
    <w:p w:rsidR="00F34A97" w:rsidRDefault="00B91CDF" w:rsidP="00B91CDF">
      <w:pPr>
        <w:ind w:left="2160"/>
      </w:pPr>
      <w:r>
        <w:t xml:space="preserve">The </w:t>
      </w:r>
      <w:r>
        <w:rPr>
          <w:b/>
        </w:rPr>
        <w:t>Add/Del</w:t>
      </w:r>
      <w:r>
        <w:t xml:space="preserve"> soft key (</w:t>
      </w:r>
      <w:r>
        <w:rPr>
          <w:b/>
        </w:rPr>
        <w:t>F4</w:t>
      </w:r>
      <w:r>
        <w:t xml:space="preserve">) allows you to change the number of cycles or steps. When </w:t>
      </w:r>
      <w:r>
        <w:rPr>
          <w:b/>
        </w:rPr>
        <w:t>F4</w:t>
      </w:r>
      <w:r>
        <w:t xml:space="preserve"> is pressed, a menu of editing choices is displayed: </w:t>
      </w:r>
      <w:r>
        <w:rPr>
          <w:b/>
        </w:rPr>
        <w:t>Add cycle before</w:t>
      </w:r>
      <w:r>
        <w:t xml:space="preserve">, </w:t>
      </w:r>
      <w:r>
        <w:rPr>
          <w:b/>
        </w:rPr>
        <w:t>Add cycle after</w:t>
      </w:r>
      <w:r>
        <w:t xml:space="preserve">, </w:t>
      </w:r>
      <w:r>
        <w:rPr>
          <w:b/>
        </w:rPr>
        <w:t>Add step before</w:t>
      </w:r>
      <w:r>
        <w:t xml:space="preserve">, </w:t>
      </w:r>
      <w:r>
        <w:rPr>
          <w:b/>
        </w:rPr>
        <w:t>Delete step</w:t>
      </w:r>
      <w:r>
        <w:t xml:space="preserve">, and </w:t>
      </w:r>
      <w:r>
        <w:rPr>
          <w:b/>
        </w:rPr>
        <w:t>Delete cycle</w:t>
      </w:r>
      <w:r>
        <w:t xml:space="preserve">. Steps and cycles are added before or after, relative to the current cursor position. If </w:t>
      </w:r>
      <w:r>
        <w:rPr>
          <w:b/>
        </w:rPr>
        <w:t>Delete step</w:t>
      </w:r>
      <w:r>
        <w:t xml:space="preserve"> or </w:t>
      </w:r>
      <w:r>
        <w:rPr>
          <w:b/>
        </w:rPr>
        <w:t>Delete cycle</w:t>
      </w:r>
      <w:r>
        <w:t xml:space="preserve"> is chosen, the step with the cursor, or cycle with the cursor is deleted. </w:t>
      </w:r>
    </w:p>
    <w:p w:rsidR="00B91CDF" w:rsidRDefault="00B91CDF" w:rsidP="00B91CDF">
      <w:pPr>
        <w:ind w:left="2160"/>
      </w:pPr>
    </w:p>
    <w:p w:rsidR="00B91CDF" w:rsidRDefault="00B91CDF" w:rsidP="00B91CDF">
      <w:pPr>
        <w:pStyle w:val="Heading3"/>
        <w:numPr>
          <w:ilvl w:val="2"/>
          <w:numId w:val="2"/>
        </w:numPr>
        <w:rPr>
          <w:b w:val="0"/>
          <w:i/>
        </w:rPr>
      </w:pPr>
      <w:bookmarkStart w:id="16" w:name="_Toc429656565"/>
      <w:r>
        <w:rPr>
          <w:b w:val="0"/>
          <w:i/>
        </w:rPr>
        <w:t>Completing Protocols</w:t>
      </w:r>
      <w:bookmarkEnd w:id="16"/>
    </w:p>
    <w:p w:rsidR="00B91CDF" w:rsidRDefault="00B91CDF" w:rsidP="00B91CDF">
      <w:pPr>
        <w:ind w:left="2160"/>
      </w:pPr>
      <w:r>
        <w:t xml:space="preserve">When you have finished editing the protocol, press </w:t>
      </w:r>
      <w:r>
        <w:rPr>
          <w:b/>
        </w:rPr>
        <w:t>F5-Done</w:t>
      </w:r>
      <w:r>
        <w:t xml:space="preserve"> to display a menu of options. The choices are:</w:t>
      </w:r>
    </w:p>
    <w:p w:rsidR="00DD08A9" w:rsidRDefault="00DD08A9" w:rsidP="00DD08A9">
      <w:pPr>
        <w:pStyle w:val="ListParagraph"/>
        <w:numPr>
          <w:ilvl w:val="0"/>
          <w:numId w:val="9"/>
        </w:numPr>
      </w:pPr>
      <w:r>
        <w:rPr>
          <w:b/>
        </w:rPr>
        <w:t>Run Protocol</w:t>
      </w:r>
      <w:r>
        <w:t>: To run the protocol immediately, without first saving it.</w:t>
      </w:r>
    </w:p>
    <w:p w:rsidR="00DD08A9" w:rsidRDefault="00DD08A9" w:rsidP="00DD08A9">
      <w:pPr>
        <w:pStyle w:val="ListParagraph"/>
        <w:numPr>
          <w:ilvl w:val="0"/>
          <w:numId w:val="9"/>
        </w:numPr>
      </w:pPr>
      <w:r>
        <w:rPr>
          <w:b/>
        </w:rPr>
        <w:t>Save Protocol</w:t>
      </w:r>
      <w:r>
        <w:t>: To save changes made to an existing protocol. Note: This option is unavailable when editing a Bio-Rad template protocol.</w:t>
      </w:r>
    </w:p>
    <w:p w:rsidR="00DD08A9" w:rsidRDefault="00DD08A9" w:rsidP="00DD08A9">
      <w:pPr>
        <w:pStyle w:val="ListParagraph"/>
        <w:numPr>
          <w:ilvl w:val="0"/>
          <w:numId w:val="9"/>
        </w:numPr>
      </w:pPr>
      <w:r>
        <w:rPr>
          <w:b/>
        </w:rPr>
        <w:lastRenderedPageBreak/>
        <w:t>Save Protocol as…</w:t>
      </w:r>
      <w:r>
        <w:t>: You will be asked to create a name for the protocol. See next section for naming instructions.</w:t>
      </w:r>
    </w:p>
    <w:p w:rsidR="00DD08A9" w:rsidRDefault="00DD08A9" w:rsidP="00DD08A9">
      <w:pPr>
        <w:pStyle w:val="ListParagraph"/>
        <w:numPr>
          <w:ilvl w:val="0"/>
          <w:numId w:val="9"/>
        </w:numPr>
      </w:pPr>
      <w:r>
        <w:rPr>
          <w:b/>
        </w:rPr>
        <w:t>Abandon Edits</w:t>
      </w:r>
      <w:r>
        <w:t xml:space="preserve">: Reverts the protocol without saving changes. </w:t>
      </w:r>
    </w:p>
    <w:p w:rsidR="00DD08A9" w:rsidRPr="00B91CDF" w:rsidRDefault="00DD08A9" w:rsidP="00DD08A9">
      <w:pPr>
        <w:pStyle w:val="ListParagraph"/>
        <w:numPr>
          <w:ilvl w:val="0"/>
          <w:numId w:val="9"/>
        </w:numPr>
      </w:pPr>
      <w:r>
        <w:rPr>
          <w:b/>
        </w:rPr>
        <w:t>Resume Editing</w:t>
      </w:r>
      <w:r>
        <w:t xml:space="preserve">: Allowed you to return to the protocol edit screen to make further changes. </w:t>
      </w:r>
    </w:p>
    <w:p w:rsidR="00B91CDF" w:rsidRPr="00B91CDF" w:rsidRDefault="00B91CDF" w:rsidP="00B91CDF">
      <w:pPr>
        <w:ind w:left="2160"/>
      </w:pPr>
    </w:p>
    <w:p w:rsidR="00DD08A9" w:rsidRDefault="00DD08A9" w:rsidP="00DD08A9">
      <w:pPr>
        <w:pStyle w:val="Heading3"/>
        <w:numPr>
          <w:ilvl w:val="2"/>
          <w:numId w:val="2"/>
        </w:numPr>
        <w:rPr>
          <w:b w:val="0"/>
          <w:i/>
        </w:rPr>
      </w:pPr>
      <w:bookmarkStart w:id="17" w:name="_Toc429656566"/>
      <w:r>
        <w:rPr>
          <w:b w:val="0"/>
          <w:i/>
        </w:rPr>
        <w:t>Naming Protocols</w:t>
      </w:r>
      <w:bookmarkEnd w:id="17"/>
    </w:p>
    <w:p w:rsidR="00DD08A9" w:rsidRDefault="00DD08A9" w:rsidP="00DD08A9">
      <w:pPr>
        <w:ind w:left="2160"/>
      </w:pPr>
      <w:r>
        <w:t xml:space="preserve">A protocol is given a name with selecting the </w:t>
      </w:r>
      <w:r>
        <w:rPr>
          <w:b/>
        </w:rPr>
        <w:t>Save Protocol as…</w:t>
      </w:r>
      <w:r>
        <w:t xml:space="preserve"> option or the </w:t>
      </w:r>
      <w:r>
        <w:rPr>
          <w:b/>
        </w:rPr>
        <w:t>Rename Protocol</w:t>
      </w:r>
      <w:r>
        <w:t xml:space="preserve"> option. Protocols are named using the alpha</w:t>
      </w:r>
      <w:r w:rsidR="0065297D">
        <w:t xml:space="preserve">numeric keys. A new protocol is saved as a file under the </w:t>
      </w:r>
      <w:proofErr w:type="gramStart"/>
      <w:r w:rsidR="0065297D">
        <w:rPr>
          <w:b/>
        </w:rPr>
        <w:t>My</w:t>
      </w:r>
      <w:proofErr w:type="gramEnd"/>
      <w:r w:rsidR="0065297D">
        <w:rPr>
          <w:b/>
        </w:rPr>
        <w:t xml:space="preserve"> protocols</w:t>
      </w:r>
      <w:r w:rsidR="0065297D">
        <w:t xml:space="preserve"> column of the </w:t>
      </w:r>
      <w:r w:rsidR="0065297D">
        <w:rPr>
          <w:b/>
        </w:rPr>
        <w:t>Protocol Library</w:t>
      </w:r>
      <w:r w:rsidR="0065297D">
        <w:t xml:space="preserve">. Whenever the protocol is run, the name of the protocol appears on the </w:t>
      </w:r>
      <w:r w:rsidR="0065297D">
        <w:rPr>
          <w:b/>
        </w:rPr>
        <w:t>Run</w:t>
      </w:r>
      <w:r w:rsidR="0065297D">
        <w:t xml:space="preserve">. All protocol file names must be unique. </w:t>
      </w:r>
    </w:p>
    <w:p w:rsidR="0065297D" w:rsidRDefault="0065297D" w:rsidP="00DD08A9">
      <w:pPr>
        <w:ind w:left="2160"/>
      </w:pPr>
    </w:p>
    <w:p w:rsidR="0065297D" w:rsidRDefault="0065297D" w:rsidP="00DD08A9">
      <w:pPr>
        <w:ind w:left="2160"/>
      </w:pPr>
      <w:r>
        <w:t>Centered below the display are ten alphanumeric keys (keys 0-9), which are arranged like the keys on a telephone. Each numeric key (except 1 and 0) is used to represent three or more letters.</w:t>
      </w:r>
    </w:p>
    <w:p w:rsidR="0065297D" w:rsidRDefault="0065297D" w:rsidP="00DD08A9">
      <w:pPr>
        <w:ind w:left="2160"/>
      </w:pPr>
    </w:p>
    <w:p w:rsidR="0065297D" w:rsidRDefault="0065297D" w:rsidP="00DD08A9">
      <w:pPr>
        <w:ind w:left="2160"/>
      </w:pPr>
      <w:r>
        <w:t xml:space="preserve">When entering a protocol or instrument name into a screen display, the keys automatically shift to alpha more for the entry of letters. The word ALPHA is displayed in the top right corner of the screen. You can toggle between alpha and numeric by pressing the </w:t>
      </w:r>
      <w:r>
        <w:rPr>
          <w:b/>
        </w:rPr>
        <w:t>Shift</w:t>
      </w:r>
      <w:r>
        <w:t xml:space="preserve"> key. To enter uppercase letters, press </w:t>
      </w:r>
      <w:r>
        <w:rPr>
          <w:b/>
        </w:rPr>
        <w:t>F2-Caps Lock</w:t>
      </w:r>
      <w:r>
        <w:t xml:space="preserve"> before pressing the alphanumeric key.</w:t>
      </w:r>
    </w:p>
    <w:p w:rsidR="0065297D" w:rsidRDefault="0065297D" w:rsidP="00DD08A9">
      <w:pPr>
        <w:ind w:left="2160"/>
      </w:pPr>
    </w:p>
    <w:p w:rsidR="0065297D" w:rsidRDefault="0065297D" w:rsidP="00DD08A9">
      <w:pPr>
        <w:ind w:left="2160"/>
      </w:pPr>
      <w:r>
        <w:t xml:space="preserve">To specify an alphabetic character, press the key until the desired character is displayed. For example the </w:t>
      </w:r>
      <w:r>
        <w:rPr>
          <w:b/>
        </w:rPr>
        <w:t>2</w:t>
      </w:r>
      <w:r>
        <w:t xml:space="preserve"> key is used for a, b, or c entries. To input the letter a, press the </w:t>
      </w:r>
      <w:r>
        <w:rPr>
          <w:b/>
        </w:rPr>
        <w:t>2</w:t>
      </w:r>
      <w:r>
        <w:t xml:space="preserve"> key once. To input b, press the </w:t>
      </w:r>
      <w:r>
        <w:rPr>
          <w:b/>
        </w:rPr>
        <w:t xml:space="preserve">2 </w:t>
      </w:r>
      <w:r>
        <w:t xml:space="preserve">key twice and to input c, press the </w:t>
      </w:r>
      <w:r>
        <w:rPr>
          <w:b/>
        </w:rPr>
        <w:t>2</w:t>
      </w:r>
      <w:r>
        <w:t xml:space="preserve"> key three times. If the </w:t>
      </w:r>
      <w:r>
        <w:rPr>
          <w:b/>
        </w:rPr>
        <w:t>2</w:t>
      </w:r>
      <w:r>
        <w:t xml:space="preserve"> key is pressed a fourth time, it will display the letter a. </w:t>
      </w:r>
    </w:p>
    <w:p w:rsidR="00FA5A9B" w:rsidRPr="0065297D" w:rsidRDefault="00FA5A9B" w:rsidP="00DD08A9">
      <w:pPr>
        <w:ind w:left="2160"/>
      </w:pPr>
    </w:p>
    <w:p w:rsidR="003422F7" w:rsidRDefault="003422F7" w:rsidP="003422F7">
      <w:pPr>
        <w:pStyle w:val="Heading3"/>
        <w:numPr>
          <w:ilvl w:val="0"/>
          <w:numId w:val="2"/>
        </w:numPr>
        <w:ind w:left="1080"/>
        <w:rPr>
          <w:rStyle w:val="Heading2Char"/>
        </w:rPr>
      </w:pPr>
      <w:bookmarkStart w:id="18" w:name="_Toc429656567"/>
      <w:r>
        <w:rPr>
          <w:rStyle w:val="Heading2Char"/>
        </w:rPr>
        <w:t xml:space="preserve">Editing </w:t>
      </w:r>
      <w:r w:rsidR="00F1394D">
        <w:rPr>
          <w:rStyle w:val="Heading2Char"/>
        </w:rPr>
        <w:t xml:space="preserve">Existing </w:t>
      </w:r>
      <w:r>
        <w:rPr>
          <w:rStyle w:val="Heading2Char"/>
        </w:rPr>
        <w:t>Protocols</w:t>
      </w:r>
      <w:bookmarkEnd w:id="18"/>
    </w:p>
    <w:p w:rsidR="003422F7" w:rsidRDefault="003422F7" w:rsidP="00BD405B">
      <w:pPr>
        <w:ind w:left="1080"/>
      </w:pPr>
      <w:r>
        <w:t xml:space="preserve">To edit an existing protocol, press </w:t>
      </w:r>
      <w:r w:rsidRPr="00BD405B">
        <w:rPr>
          <w:b/>
        </w:rPr>
        <w:t>F1</w:t>
      </w:r>
      <w:r>
        <w:t xml:space="preserve"> from the </w:t>
      </w:r>
      <w:r w:rsidRPr="00BD405B">
        <w:rPr>
          <w:b/>
        </w:rPr>
        <w:t xml:space="preserve">Home </w:t>
      </w:r>
      <w:r>
        <w:t xml:space="preserve">screen. You may then select the desired protocol from the </w:t>
      </w:r>
      <w:r w:rsidRPr="00BD405B">
        <w:rPr>
          <w:b/>
        </w:rPr>
        <w:t>Protocol Library</w:t>
      </w:r>
      <w:r>
        <w:t xml:space="preserve">, and then select the </w:t>
      </w:r>
      <w:r w:rsidRPr="00BD405B">
        <w:rPr>
          <w:b/>
        </w:rPr>
        <w:t>Edit Protocol</w:t>
      </w:r>
      <w:r>
        <w:t xml:space="preserve"> option. </w:t>
      </w:r>
      <w:r w:rsidR="00BD405B">
        <w:t xml:space="preserve">Follow the instructions in section B above to change the temperature, time, cycle, or step as needed. </w:t>
      </w:r>
    </w:p>
    <w:p w:rsidR="00FA5A9B" w:rsidRPr="003422F7" w:rsidRDefault="00FA5A9B" w:rsidP="00BD405B">
      <w:pPr>
        <w:ind w:left="1080"/>
      </w:pPr>
    </w:p>
    <w:p w:rsidR="009A7AB9" w:rsidRDefault="00FA5A9B" w:rsidP="009A7AB9">
      <w:pPr>
        <w:pStyle w:val="Heading3"/>
        <w:numPr>
          <w:ilvl w:val="0"/>
          <w:numId w:val="2"/>
        </w:numPr>
        <w:ind w:left="1080"/>
        <w:rPr>
          <w:rStyle w:val="Heading2Char"/>
        </w:rPr>
      </w:pPr>
      <w:bookmarkStart w:id="19" w:name="_Toc429656568"/>
      <w:r>
        <w:rPr>
          <w:rStyle w:val="Heading2Char"/>
        </w:rPr>
        <w:t>Running Protocols</w:t>
      </w:r>
      <w:bookmarkEnd w:id="19"/>
    </w:p>
    <w:p w:rsidR="009A7AB9" w:rsidRPr="009A7AB9" w:rsidRDefault="009A7AB9" w:rsidP="009A7AB9">
      <w:pPr>
        <w:ind w:left="1080"/>
      </w:pPr>
      <w:r>
        <w:t>To run a stored protocol:</w:t>
      </w:r>
    </w:p>
    <w:p w:rsidR="009A7AB9" w:rsidRDefault="009A7AB9" w:rsidP="009A7AB9">
      <w:pPr>
        <w:pStyle w:val="ListParagraph"/>
        <w:numPr>
          <w:ilvl w:val="1"/>
          <w:numId w:val="2"/>
        </w:numPr>
      </w:pPr>
      <w:r>
        <w:t xml:space="preserve">From the Home screen press </w:t>
      </w:r>
      <w:r>
        <w:rPr>
          <w:b/>
        </w:rPr>
        <w:t>F1</w:t>
      </w:r>
      <w:r>
        <w:t xml:space="preserve"> to display the Protocol Library.</w:t>
      </w:r>
    </w:p>
    <w:p w:rsidR="009A7AB9" w:rsidRDefault="009A7AB9" w:rsidP="009A7AB9">
      <w:pPr>
        <w:pStyle w:val="ListParagraph"/>
        <w:ind w:left="1440"/>
      </w:pPr>
    </w:p>
    <w:p w:rsidR="009A7AB9" w:rsidRDefault="009A7AB9" w:rsidP="009A7AB9">
      <w:pPr>
        <w:pStyle w:val="ListParagraph"/>
        <w:numPr>
          <w:ilvl w:val="1"/>
          <w:numId w:val="2"/>
        </w:numPr>
      </w:pPr>
      <w:r>
        <w:t>Use the arrow keys to highlight the desired protocol.</w:t>
      </w:r>
      <w:r>
        <w:t xml:space="preserve"> </w:t>
      </w:r>
    </w:p>
    <w:p w:rsidR="009A7AB9" w:rsidRDefault="009A7AB9" w:rsidP="009A7AB9">
      <w:pPr>
        <w:pStyle w:val="ListParagraph"/>
        <w:ind w:left="1440"/>
      </w:pPr>
    </w:p>
    <w:p w:rsidR="009A7AB9" w:rsidRDefault="009A7AB9" w:rsidP="009A7AB9">
      <w:pPr>
        <w:pStyle w:val="ListParagraph"/>
        <w:numPr>
          <w:ilvl w:val="1"/>
          <w:numId w:val="2"/>
        </w:numPr>
      </w:pPr>
      <w:r>
        <w:t xml:space="preserve">Press </w:t>
      </w:r>
      <w:r>
        <w:rPr>
          <w:b/>
        </w:rPr>
        <w:t>Enter</w:t>
      </w:r>
      <w:r>
        <w:t xml:space="preserve"> and from the selection box, choose </w:t>
      </w:r>
      <w:r>
        <w:rPr>
          <w:b/>
        </w:rPr>
        <w:t>Run Protocol</w:t>
      </w:r>
      <w:r>
        <w:t xml:space="preserve"> and press </w:t>
      </w:r>
      <w:r>
        <w:rPr>
          <w:b/>
        </w:rPr>
        <w:t>Enter</w:t>
      </w:r>
      <w:r>
        <w:t>.</w:t>
      </w:r>
    </w:p>
    <w:p w:rsidR="004806AA" w:rsidRDefault="004806AA" w:rsidP="004806AA">
      <w:pPr>
        <w:pStyle w:val="ListParagraph"/>
        <w:ind w:left="1440"/>
      </w:pPr>
    </w:p>
    <w:p w:rsidR="004806AA" w:rsidRDefault="009A7AB9" w:rsidP="004806AA">
      <w:pPr>
        <w:pStyle w:val="ListParagraph"/>
        <w:numPr>
          <w:ilvl w:val="1"/>
          <w:numId w:val="2"/>
        </w:numPr>
      </w:pPr>
      <w:r>
        <w:t>Confirm the sel</w:t>
      </w:r>
      <w:r w:rsidR="004806AA">
        <w:t>ections in the Run Setup screen.</w:t>
      </w:r>
    </w:p>
    <w:p w:rsidR="009A7AB9" w:rsidRDefault="009A7AB9" w:rsidP="009A7AB9">
      <w:pPr>
        <w:pStyle w:val="ListParagraph"/>
        <w:numPr>
          <w:ilvl w:val="2"/>
          <w:numId w:val="2"/>
        </w:numPr>
      </w:pPr>
      <w:r w:rsidRPr="000B5048">
        <w:rPr>
          <w:b/>
        </w:rPr>
        <w:lastRenderedPageBreak/>
        <w:t>Hot Start and the hot start temperature</w:t>
      </w:r>
      <w:r>
        <w:t xml:space="preserve">: If </w:t>
      </w:r>
      <w:r>
        <w:rPr>
          <w:b/>
        </w:rPr>
        <w:t>Hot Start</w:t>
      </w:r>
      <w:r>
        <w:t xml:space="preserve"> is chosen</w:t>
      </w:r>
      <w:proofErr w:type="gramStart"/>
      <w:r>
        <w:t>,</w:t>
      </w:r>
      <w:proofErr w:type="gramEnd"/>
      <w:r>
        <w:t xml:space="preserve"> the </w:t>
      </w:r>
      <w:proofErr w:type="spellStart"/>
      <w:r>
        <w:t>MyCycler</w:t>
      </w:r>
      <w:proofErr w:type="spellEnd"/>
      <w:r>
        <w:t xml:space="preserve"> will heat to the hot start temperature when the run is initiated and then go into Pause Mode. </w:t>
      </w:r>
    </w:p>
    <w:p w:rsidR="000B5048" w:rsidRDefault="000B5048" w:rsidP="009A7AB9">
      <w:pPr>
        <w:pStyle w:val="ListParagraph"/>
        <w:numPr>
          <w:ilvl w:val="2"/>
          <w:numId w:val="2"/>
        </w:numPr>
      </w:pPr>
      <w:r>
        <w:rPr>
          <w:b/>
        </w:rPr>
        <w:t>Temperature measurement mode</w:t>
      </w:r>
      <w:r>
        <w:t>: This is the method of temperature measurement.  You can choose to monitor the block temperature of the reaction module or the sample temperature by algorithm. If you choose the Algorithmic method, then you must specify the volume of the sample (</w:t>
      </w:r>
      <w:r>
        <w:rPr>
          <w:b/>
        </w:rPr>
        <w:t>Sample volume</w:t>
      </w:r>
      <w:r>
        <w:t>).</w:t>
      </w:r>
    </w:p>
    <w:p w:rsidR="004806AA" w:rsidRDefault="004806AA" w:rsidP="004806AA">
      <w:pPr>
        <w:pStyle w:val="ListParagraph"/>
        <w:ind w:left="2160"/>
      </w:pPr>
    </w:p>
    <w:p w:rsidR="000B5048" w:rsidRDefault="000B5048" w:rsidP="000B5048">
      <w:pPr>
        <w:pStyle w:val="ListParagraph"/>
        <w:numPr>
          <w:ilvl w:val="1"/>
          <w:numId w:val="2"/>
        </w:numPr>
      </w:pPr>
      <w:r>
        <w:t xml:space="preserve">When the Run Setup options are specified, press </w:t>
      </w:r>
      <w:r>
        <w:rPr>
          <w:b/>
        </w:rPr>
        <w:t>F5-Begin Run</w:t>
      </w:r>
      <w:r>
        <w:t xml:space="preserve">. Protocol execution will begin as soon as the heated lid reaches the appropriate temperature. </w:t>
      </w:r>
    </w:p>
    <w:p w:rsidR="009A7AB9" w:rsidRPr="009A7AB9" w:rsidRDefault="009A7AB9" w:rsidP="009A7AB9">
      <w:pPr>
        <w:pStyle w:val="ListParagraph"/>
      </w:pPr>
    </w:p>
    <w:p w:rsidR="004806AA" w:rsidRPr="0046720D" w:rsidRDefault="004806AA" w:rsidP="004806AA">
      <w:pPr>
        <w:pStyle w:val="Heading3"/>
        <w:numPr>
          <w:ilvl w:val="2"/>
          <w:numId w:val="2"/>
        </w:numPr>
        <w:rPr>
          <w:b w:val="0"/>
          <w:i/>
        </w:rPr>
      </w:pPr>
      <w:bookmarkStart w:id="20" w:name="_Toc429656569"/>
      <w:r w:rsidRPr="0046720D">
        <w:rPr>
          <w:b w:val="0"/>
          <w:i/>
        </w:rPr>
        <w:t>Run Screen</w:t>
      </w:r>
      <w:bookmarkEnd w:id="20"/>
    </w:p>
    <w:p w:rsidR="004806AA" w:rsidRDefault="004806AA" w:rsidP="004806AA">
      <w:pPr>
        <w:ind w:left="2160"/>
      </w:pPr>
      <w:r>
        <w:t>The Run screen will be displayed as the execution of the protocol begins. The Run screen displays the graphical representation of the protocol, with the set point temperature and dwell time of each step displayed on the graph.</w:t>
      </w:r>
    </w:p>
    <w:p w:rsidR="004806AA" w:rsidRDefault="004806AA" w:rsidP="004806AA">
      <w:pPr>
        <w:ind w:left="2160"/>
      </w:pPr>
    </w:p>
    <w:p w:rsidR="004806AA" w:rsidRDefault="004806AA" w:rsidP="004806AA">
      <w:pPr>
        <w:ind w:left="2160"/>
      </w:pPr>
      <w:r>
        <w:t>The screen also shows the current temperature of the reaction module block, or the calculated sample temperature. The current repeat number and dwell time of the current repeat will also be shown, and will count down as the protocol progresses.</w:t>
      </w:r>
    </w:p>
    <w:p w:rsidR="004806AA" w:rsidRDefault="004806AA" w:rsidP="004806AA">
      <w:pPr>
        <w:ind w:left="2160"/>
      </w:pPr>
    </w:p>
    <w:p w:rsidR="004806AA" w:rsidRDefault="004806AA" w:rsidP="004806AA">
      <w:pPr>
        <w:ind w:left="2160"/>
      </w:pPr>
      <w:r>
        <w:t xml:space="preserve">The name of the protocol is displayed to the right of the word </w:t>
      </w:r>
      <w:r>
        <w:rPr>
          <w:b/>
        </w:rPr>
        <w:t>RUNNING</w:t>
      </w:r>
      <w:r>
        <w:t>. If the protocol is an unsaved modification of a saved protocol, then the name of the saved protocol is displayed and preceded by the letter M (for modification) in parentheses.</w:t>
      </w:r>
    </w:p>
    <w:p w:rsidR="004806AA" w:rsidRDefault="004806AA" w:rsidP="004806AA">
      <w:pPr>
        <w:ind w:left="2160"/>
      </w:pPr>
    </w:p>
    <w:p w:rsidR="004806AA" w:rsidRDefault="004806AA" w:rsidP="004806AA">
      <w:pPr>
        <w:ind w:left="2160"/>
      </w:pPr>
      <w:r>
        <w:t>The current time of day will be displayed along with the time the protocol was initiated, and with an estimated time of completion.</w:t>
      </w:r>
    </w:p>
    <w:p w:rsidR="004806AA" w:rsidRDefault="004806AA" w:rsidP="004806AA">
      <w:pPr>
        <w:ind w:left="2160"/>
      </w:pPr>
    </w:p>
    <w:p w:rsidR="004806AA" w:rsidRPr="0046720D" w:rsidRDefault="004806AA" w:rsidP="004806AA">
      <w:pPr>
        <w:pStyle w:val="Heading3"/>
        <w:numPr>
          <w:ilvl w:val="2"/>
          <w:numId w:val="2"/>
        </w:numPr>
        <w:rPr>
          <w:b w:val="0"/>
          <w:i/>
        </w:rPr>
      </w:pPr>
      <w:bookmarkStart w:id="21" w:name="_Toc429656570"/>
      <w:r w:rsidRPr="0046720D">
        <w:rPr>
          <w:b w:val="0"/>
          <w:i/>
        </w:rPr>
        <w:t>Pausing a Running Protocol</w:t>
      </w:r>
      <w:bookmarkEnd w:id="21"/>
    </w:p>
    <w:p w:rsidR="004806AA" w:rsidRDefault="0046720D" w:rsidP="004806AA">
      <w:pPr>
        <w:ind w:left="2160"/>
      </w:pPr>
      <w:r>
        <w:t xml:space="preserve">When the </w:t>
      </w:r>
      <w:r>
        <w:rPr>
          <w:b/>
        </w:rPr>
        <w:t>STOP</w:t>
      </w:r>
      <w:r>
        <w:t xml:space="preserve"> key or the </w:t>
      </w:r>
      <w:r>
        <w:rPr>
          <w:b/>
        </w:rPr>
        <w:t>F1-Pause</w:t>
      </w:r>
      <w:r>
        <w:t xml:space="preserve"> key is pressed while a protocol is running, the </w:t>
      </w:r>
      <w:proofErr w:type="spellStart"/>
      <w:r>
        <w:t>MyCycler</w:t>
      </w:r>
      <w:proofErr w:type="spellEnd"/>
      <w:r>
        <w:t xml:space="preserve"> will go into Pause mode and the temperature of the reaction module block will be brought to the next set point temperature and held there. If the </w:t>
      </w:r>
      <w:proofErr w:type="spellStart"/>
      <w:r>
        <w:t>MyCycler</w:t>
      </w:r>
      <w:proofErr w:type="spellEnd"/>
      <w:r>
        <w:t xml:space="preserve"> is counting down a dwell time when the </w:t>
      </w:r>
      <w:r>
        <w:rPr>
          <w:b/>
        </w:rPr>
        <w:t>STOP</w:t>
      </w:r>
      <w:r>
        <w:t xml:space="preserve"> or </w:t>
      </w:r>
      <w:r>
        <w:rPr>
          <w:b/>
        </w:rPr>
        <w:t>F1-Pause</w:t>
      </w:r>
      <w:r>
        <w:t xml:space="preserve"> key</w:t>
      </w:r>
      <w:r>
        <w:t xml:space="preserve"> is pressed, it maintains the temperature and the clock stops. If you choose:</w:t>
      </w:r>
    </w:p>
    <w:p w:rsidR="0046720D" w:rsidRDefault="0046720D" w:rsidP="0046720D">
      <w:pPr>
        <w:pStyle w:val="ListParagraph"/>
        <w:numPr>
          <w:ilvl w:val="0"/>
          <w:numId w:val="10"/>
        </w:numPr>
      </w:pPr>
      <w:r>
        <w:rPr>
          <w:b/>
        </w:rPr>
        <w:t>F1-Resume Run</w:t>
      </w:r>
      <w:r>
        <w:t xml:space="preserve">: The clock will immediately begin counting down the dwell time or resume counting down at the point at which the protocol was paused. </w:t>
      </w:r>
    </w:p>
    <w:p w:rsidR="0046720D" w:rsidRPr="0046720D" w:rsidRDefault="0046720D" w:rsidP="0046720D">
      <w:pPr>
        <w:pStyle w:val="ListParagraph"/>
        <w:numPr>
          <w:ilvl w:val="0"/>
          <w:numId w:val="10"/>
        </w:numPr>
      </w:pPr>
      <w:r>
        <w:rPr>
          <w:b/>
        </w:rPr>
        <w:t>F2-End Run</w:t>
      </w:r>
      <w:r>
        <w:t>: The instrument will be heated or cooled to the idle temperature and you will return to the Home screen.</w:t>
      </w:r>
    </w:p>
    <w:p w:rsidR="009A7AB9" w:rsidRDefault="009A7AB9" w:rsidP="009A7AB9"/>
    <w:p w:rsidR="0046720D" w:rsidRPr="0046720D" w:rsidRDefault="0046720D" w:rsidP="0046720D">
      <w:pPr>
        <w:pStyle w:val="Heading3"/>
        <w:numPr>
          <w:ilvl w:val="2"/>
          <w:numId w:val="2"/>
        </w:numPr>
        <w:rPr>
          <w:b w:val="0"/>
          <w:i/>
        </w:rPr>
      </w:pPr>
      <w:bookmarkStart w:id="22" w:name="_Toc429656571"/>
      <w:r w:rsidRPr="0046720D">
        <w:rPr>
          <w:b w:val="0"/>
          <w:i/>
        </w:rPr>
        <w:t>Terminating a Running Protocol</w:t>
      </w:r>
      <w:bookmarkEnd w:id="22"/>
    </w:p>
    <w:p w:rsidR="0046720D" w:rsidRPr="0046720D" w:rsidRDefault="0046720D" w:rsidP="0046720D">
      <w:pPr>
        <w:ind w:left="2160"/>
      </w:pPr>
      <w:r>
        <w:t xml:space="preserve">To terminate execution of a protocol before it has been completed, go into Pause mode, as described above, and select </w:t>
      </w:r>
      <w:r>
        <w:rPr>
          <w:b/>
        </w:rPr>
        <w:t>F2-End Run</w:t>
      </w:r>
      <w:r>
        <w:t xml:space="preserve"> or press the </w:t>
      </w:r>
      <w:r w:rsidRPr="0046720D">
        <w:rPr>
          <w:b/>
        </w:rPr>
        <w:t>STOP</w:t>
      </w:r>
      <w:r>
        <w:t xml:space="preserve"> key. </w:t>
      </w:r>
    </w:p>
    <w:p w:rsidR="0046720D" w:rsidRDefault="0046720D" w:rsidP="0046720D">
      <w:pPr>
        <w:pStyle w:val="Heading3"/>
        <w:numPr>
          <w:ilvl w:val="2"/>
          <w:numId w:val="2"/>
        </w:numPr>
        <w:rPr>
          <w:b w:val="0"/>
          <w:i/>
        </w:rPr>
      </w:pPr>
      <w:bookmarkStart w:id="23" w:name="_Toc429656572"/>
      <w:r>
        <w:rPr>
          <w:b w:val="0"/>
          <w:i/>
        </w:rPr>
        <w:lastRenderedPageBreak/>
        <w:t xml:space="preserve">A Power Failure while a Protocol is </w:t>
      </w:r>
      <w:proofErr w:type="gramStart"/>
      <w:r>
        <w:rPr>
          <w:b w:val="0"/>
          <w:i/>
        </w:rPr>
        <w:t>Running</w:t>
      </w:r>
      <w:bookmarkEnd w:id="23"/>
      <w:proofErr w:type="gramEnd"/>
    </w:p>
    <w:p w:rsidR="0046720D" w:rsidRDefault="0046720D" w:rsidP="0046720D">
      <w:pPr>
        <w:ind w:left="2160"/>
      </w:pPr>
      <w:r>
        <w:t xml:space="preserve">If a running protocol is interrupted by a power failure, the </w:t>
      </w:r>
      <w:proofErr w:type="spellStart"/>
      <w:r>
        <w:t>MyCycler</w:t>
      </w:r>
      <w:proofErr w:type="spellEnd"/>
      <w:r>
        <w:t xml:space="preserve"> will resume execution of the protocol automatically when power is restored. The protocol will resume at the step with the highest set point temperature of the cycle that was interrupted, or the same repeat that was interrupted. Each power failure is counted as an error at the end of the run, and is de</w:t>
      </w:r>
      <w:r w:rsidR="003A1A44">
        <w:t>scribed in the Validation and Run reports.</w:t>
      </w:r>
    </w:p>
    <w:p w:rsidR="003A1A44" w:rsidRDefault="003A1A44" w:rsidP="0046720D">
      <w:pPr>
        <w:ind w:left="2160"/>
      </w:pPr>
    </w:p>
    <w:p w:rsidR="003A1A44" w:rsidRDefault="003A1A44" w:rsidP="0046720D">
      <w:pPr>
        <w:ind w:left="2160"/>
      </w:pPr>
      <w:r>
        <w:t xml:space="preserve">If power is lost more than twice, the </w:t>
      </w:r>
      <w:proofErr w:type="spellStart"/>
      <w:r>
        <w:t>MyCycler</w:t>
      </w:r>
      <w:proofErr w:type="spellEnd"/>
      <w:r>
        <w:t xml:space="preserve"> will not resume execution of the protocol. If any single power interruption lasts longer than ten minutes, the protocol will not resume. </w:t>
      </w:r>
    </w:p>
    <w:p w:rsidR="003A1A44" w:rsidRPr="0046720D" w:rsidRDefault="003A1A44" w:rsidP="0046720D">
      <w:pPr>
        <w:ind w:left="2160"/>
      </w:pPr>
    </w:p>
    <w:p w:rsidR="003A1A44" w:rsidRDefault="003A1A44" w:rsidP="003A1A44">
      <w:pPr>
        <w:pStyle w:val="Heading3"/>
        <w:numPr>
          <w:ilvl w:val="0"/>
          <w:numId w:val="2"/>
        </w:numPr>
        <w:ind w:left="1080"/>
        <w:rPr>
          <w:rStyle w:val="Heading2Char"/>
        </w:rPr>
      </w:pPr>
      <w:bookmarkStart w:id="24" w:name="_Toc429656573"/>
      <w:r>
        <w:rPr>
          <w:rStyle w:val="Heading2Char"/>
        </w:rPr>
        <w:t>End of Run Options</w:t>
      </w:r>
      <w:bookmarkEnd w:id="24"/>
    </w:p>
    <w:p w:rsidR="0015770F" w:rsidRDefault="0015770F" w:rsidP="003A1A44">
      <w:pPr>
        <w:ind w:left="1080"/>
      </w:pPr>
    </w:p>
    <w:p w:rsidR="0015770F" w:rsidRPr="0046720D" w:rsidRDefault="0015770F" w:rsidP="0015770F">
      <w:pPr>
        <w:pStyle w:val="Heading3"/>
        <w:numPr>
          <w:ilvl w:val="2"/>
          <w:numId w:val="2"/>
        </w:numPr>
        <w:rPr>
          <w:b w:val="0"/>
          <w:i/>
        </w:rPr>
      </w:pPr>
      <w:bookmarkStart w:id="25" w:name="_Toc429656574"/>
      <w:r>
        <w:rPr>
          <w:b w:val="0"/>
          <w:i/>
        </w:rPr>
        <w:t xml:space="preserve">End of </w:t>
      </w:r>
      <w:r w:rsidRPr="0046720D">
        <w:rPr>
          <w:b w:val="0"/>
          <w:i/>
        </w:rPr>
        <w:t>Run Screen</w:t>
      </w:r>
      <w:bookmarkEnd w:id="25"/>
    </w:p>
    <w:p w:rsidR="003A1A44" w:rsidRDefault="003A1A44" w:rsidP="0015770F">
      <w:pPr>
        <w:ind w:left="2160"/>
      </w:pPr>
      <w:r>
        <w:t>The End of Run screen is automatically displayed after protocol execution. If will offer soft key options for getting reports on the protocol. If there was any problem with the execution of the protocol, a message to that effect will be displayed along with the appropriate instructions.</w:t>
      </w:r>
    </w:p>
    <w:p w:rsidR="0015770F" w:rsidRDefault="0015770F" w:rsidP="0015770F">
      <w:pPr>
        <w:ind w:left="2160"/>
      </w:pPr>
    </w:p>
    <w:p w:rsidR="0015770F" w:rsidRDefault="0015770F" w:rsidP="0015770F">
      <w:pPr>
        <w:pStyle w:val="Heading3"/>
        <w:numPr>
          <w:ilvl w:val="2"/>
          <w:numId w:val="2"/>
        </w:numPr>
        <w:rPr>
          <w:b w:val="0"/>
          <w:i/>
        </w:rPr>
      </w:pPr>
      <w:bookmarkStart w:id="26" w:name="_Toc429656575"/>
      <w:r>
        <w:rPr>
          <w:b w:val="0"/>
          <w:i/>
        </w:rPr>
        <w:t>The Run Report</w:t>
      </w:r>
      <w:bookmarkEnd w:id="26"/>
    </w:p>
    <w:p w:rsidR="0015770F" w:rsidRDefault="0015770F" w:rsidP="0015770F">
      <w:pPr>
        <w:ind w:left="2160"/>
      </w:pPr>
      <w:r>
        <w:t xml:space="preserve">Reports are textual summaries that record the details and settings of protocols run on the </w:t>
      </w:r>
      <w:proofErr w:type="spellStart"/>
      <w:r>
        <w:t>MyCycler</w:t>
      </w:r>
      <w:proofErr w:type="spellEnd"/>
      <w:r>
        <w:t xml:space="preserve">. These reports are stored in the instrument memory for 30 days and cannot be deleted. Following the end of every protocol, both a </w:t>
      </w:r>
      <w:r>
        <w:rPr>
          <w:b/>
        </w:rPr>
        <w:t xml:space="preserve">Validation </w:t>
      </w:r>
      <w:r w:rsidR="00D421AC">
        <w:rPr>
          <w:b/>
        </w:rPr>
        <w:t>Report</w:t>
      </w:r>
      <w:r w:rsidR="00D421AC">
        <w:t xml:space="preserve"> and a </w:t>
      </w:r>
      <w:r w:rsidR="00D421AC">
        <w:rPr>
          <w:b/>
        </w:rPr>
        <w:t>Run Report</w:t>
      </w:r>
      <w:r w:rsidR="00D421AC">
        <w:t xml:space="preserve"> are made available by pressing </w:t>
      </w:r>
      <w:r w:rsidR="00D421AC">
        <w:rPr>
          <w:b/>
        </w:rPr>
        <w:t>F2-Run Report</w:t>
      </w:r>
      <w:r w:rsidR="00D421AC">
        <w:t xml:space="preserve"> or </w:t>
      </w:r>
      <w:r w:rsidR="00D421AC">
        <w:rPr>
          <w:b/>
        </w:rPr>
        <w:t>F3-Validation Report</w:t>
      </w:r>
      <w:r w:rsidR="00D421AC">
        <w:t xml:space="preserve"> from the </w:t>
      </w:r>
      <w:r w:rsidR="00D421AC">
        <w:rPr>
          <w:b/>
        </w:rPr>
        <w:t>End of Run</w:t>
      </w:r>
      <w:r w:rsidR="00D421AC">
        <w:t xml:space="preserve"> screen. Furthermore, you may also access an index of every protocol run for the past 30 days from the </w:t>
      </w:r>
      <w:r w:rsidR="00D421AC">
        <w:rPr>
          <w:b/>
        </w:rPr>
        <w:t>View Reports</w:t>
      </w:r>
      <w:r w:rsidR="00D421AC">
        <w:t xml:space="preserve"> option in the </w:t>
      </w:r>
      <w:r w:rsidR="00D421AC">
        <w:rPr>
          <w:b/>
        </w:rPr>
        <w:t>Utilities</w:t>
      </w:r>
      <w:r w:rsidR="00D421AC">
        <w:t xml:space="preserve"> menu.</w:t>
      </w:r>
    </w:p>
    <w:p w:rsidR="00D421AC" w:rsidRDefault="00D421AC" w:rsidP="0015770F">
      <w:pPr>
        <w:ind w:left="2160"/>
      </w:pPr>
    </w:p>
    <w:p w:rsidR="00D421AC" w:rsidRPr="00D421AC" w:rsidRDefault="00D421AC" w:rsidP="0015770F">
      <w:pPr>
        <w:ind w:left="2160"/>
      </w:pPr>
      <w:r>
        <w:t xml:space="preserve">The </w:t>
      </w:r>
      <w:r>
        <w:rPr>
          <w:b/>
        </w:rPr>
        <w:t>Run Report</w:t>
      </w:r>
      <w:r>
        <w:t xml:space="preserve"> is a subset of the information contained in the </w:t>
      </w:r>
      <w:r>
        <w:rPr>
          <w:b/>
        </w:rPr>
        <w:t>Validation Report</w:t>
      </w:r>
      <w:r>
        <w:t xml:space="preserve">. The Run Report includes the settings of the instrument and protocol, but does not track the execution of every step, cycle, and repeat of the protocol. </w:t>
      </w:r>
    </w:p>
    <w:p w:rsidR="00D421AC" w:rsidRDefault="00D421AC" w:rsidP="0015770F">
      <w:pPr>
        <w:ind w:left="2160"/>
      </w:pPr>
    </w:p>
    <w:p w:rsidR="00D421AC" w:rsidRDefault="00D421AC" w:rsidP="0015770F">
      <w:pPr>
        <w:ind w:left="2160"/>
      </w:pPr>
      <w:r>
        <w:t xml:space="preserve">The </w:t>
      </w:r>
      <w:r>
        <w:rPr>
          <w:b/>
        </w:rPr>
        <w:t>Validation Report</w:t>
      </w:r>
      <w:r>
        <w:t xml:space="preserve"> includes all the details of the Run Report, but also includes a list of every step, cycle, and repeat of the protocol, flagged as OK, Exceptions, or Errors, as follows:</w:t>
      </w:r>
    </w:p>
    <w:p w:rsidR="00D421AC" w:rsidRDefault="00D421AC" w:rsidP="0015770F">
      <w:pPr>
        <w:ind w:left="2160"/>
      </w:pPr>
    </w:p>
    <w:p w:rsidR="00D421AC" w:rsidRDefault="00D421AC" w:rsidP="00D421AC">
      <w:pPr>
        <w:pStyle w:val="ListParagraph"/>
        <w:numPr>
          <w:ilvl w:val="0"/>
          <w:numId w:val="11"/>
        </w:numPr>
      </w:pPr>
      <w:r>
        <w:rPr>
          <w:b/>
        </w:rPr>
        <w:t>OK</w:t>
      </w:r>
      <w:r>
        <w:t>: Signifies that the instrument successfully attained the correct set point temperature, and held it for the correct about of time. The step will have an “OK” appended to it.</w:t>
      </w:r>
    </w:p>
    <w:p w:rsidR="00CD2F2C" w:rsidRDefault="00D421AC" w:rsidP="00E26FD3">
      <w:pPr>
        <w:pStyle w:val="ListParagraph"/>
        <w:numPr>
          <w:ilvl w:val="0"/>
          <w:numId w:val="11"/>
        </w:numPr>
      </w:pPr>
      <w:r w:rsidRPr="00D421AC">
        <w:t>Exceptions and Errors</w:t>
      </w:r>
      <w:r>
        <w:t>: Signifies that an exception or error has occurred, or the user as intervened with the progress of the protocol. Exceptions and Errors are denoted in the Validation Report with a “**” flag.</w:t>
      </w:r>
    </w:p>
    <w:p w:rsidR="00CD2F2C" w:rsidRDefault="00CD2F2C" w:rsidP="00CD2F2C"/>
    <w:sectPr w:rsidR="00CD2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D7F53"/>
    <w:multiLevelType w:val="hybridMultilevel"/>
    <w:tmpl w:val="AC9211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238B417C"/>
    <w:multiLevelType w:val="hybridMultilevel"/>
    <w:tmpl w:val="C2FCB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2348C3"/>
    <w:multiLevelType w:val="hybridMultilevel"/>
    <w:tmpl w:val="5A0E64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E750245"/>
    <w:multiLevelType w:val="hybridMultilevel"/>
    <w:tmpl w:val="8E6C3C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089389A"/>
    <w:multiLevelType w:val="hybridMultilevel"/>
    <w:tmpl w:val="6B3444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35A420C6"/>
    <w:multiLevelType w:val="hybridMultilevel"/>
    <w:tmpl w:val="46929D64"/>
    <w:lvl w:ilvl="0" w:tplc="D3804C8E">
      <w:start w:val="1"/>
      <w:numFmt w:val="upperLetter"/>
      <w:lvlText w:val="%1."/>
      <w:lvlJc w:val="left"/>
      <w:pPr>
        <w:ind w:left="720" w:hanging="360"/>
      </w:pPr>
      <w:rPr>
        <w:rFonts w:hint="default"/>
        <w:b w:val="0"/>
        <w:i w:val="0"/>
        <w:sz w:val="26"/>
      </w:rPr>
    </w:lvl>
    <w:lvl w:ilvl="1" w:tplc="64185C7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F82E41"/>
    <w:multiLevelType w:val="hybridMultilevel"/>
    <w:tmpl w:val="42AC4D1C"/>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42EB6744"/>
    <w:multiLevelType w:val="hybridMultilevel"/>
    <w:tmpl w:val="6B5C4918"/>
    <w:lvl w:ilvl="0" w:tplc="D3804C8E">
      <w:start w:val="1"/>
      <w:numFmt w:val="upperLetter"/>
      <w:lvlText w:val="%1."/>
      <w:lvlJc w:val="left"/>
      <w:pPr>
        <w:ind w:left="720" w:hanging="360"/>
      </w:pPr>
      <w:rPr>
        <w:rFonts w:hint="default"/>
        <w:b w:val="0"/>
        <w:i w:val="0"/>
        <w:sz w:val="26"/>
      </w:rPr>
    </w:lvl>
    <w:lvl w:ilvl="1" w:tplc="64185C7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E028C3"/>
    <w:multiLevelType w:val="hybridMultilevel"/>
    <w:tmpl w:val="D0B418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5BA63D6E"/>
    <w:multiLevelType w:val="hybridMultilevel"/>
    <w:tmpl w:val="A4EA32E2"/>
    <w:lvl w:ilvl="0" w:tplc="D3804C8E">
      <w:start w:val="1"/>
      <w:numFmt w:val="upperLetter"/>
      <w:lvlText w:val="%1."/>
      <w:lvlJc w:val="left"/>
      <w:pPr>
        <w:ind w:left="720" w:hanging="36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582342"/>
    <w:multiLevelType w:val="hybridMultilevel"/>
    <w:tmpl w:val="27EE45B8"/>
    <w:lvl w:ilvl="0" w:tplc="600AEE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5"/>
  </w:num>
  <w:num w:numId="5">
    <w:abstractNumId w:val="9"/>
  </w:num>
  <w:num w:numId="6">
    <w:abstractNumId w:val="6"/>
  </w:num>
  <w:num w:numId="7">
    <w:abstractNumId w:val="0"/>
  </w:num>
  <w:num w:numId="8">
    <w:abstractNumId w:val="2"/>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C6"/>
    <w:rsid w:val="000B5048"/>
    <w:rsid w:val="0015770F"/>
    <w:rsid w:val="001C34C6"/>
    <w:rsid w:val="003422F7"/>
    <w:rsid w:val="003A1A44"/>
    <w:rsid w:val="003D0B24"/>
    <w:rsid w:val="0046720D"/>
    <w:rsid w:val="004806AA"/>
    <w:rsid w:val="004E7183"/>
    <w:rsid w:val="00504939"/>
    <w:rsid w:val="00554820"/>
    <w:rsid w:val="0065297D"/>
    <w:rsid w:val="0068163B"/>
    <w:rsid w:val="0071557D"/>
    <w:rsid w:val="00871B17"/>
    <w:rsid w:val="00937F89"/>
    <w:rsid w:val="009A7AB9"/>
    <w:rsid w:val="00A3119D"/>
    <w:rsid w:val="00A53056"/>
    <w:rsid w:val="00AE3732"/>
    <w:rsid w:val="00B5512E"/>
    <w:rsid w:val="00B91CDF"/>
    <w:rsid w:val="00BC5C83"/>
    <w:rsid w:val="00BD405B"/>
    <w:rsid w:val="00CD2F2C"/>
    <w:rsid w:val="00D421AC"/>
    <w:rsid w:val="00DC4EA7"/>
    <w:rsid w:val="00DD08A9"/>
    <w:rsid w:val="00E26FD3"/>
    <w:rsid w:val="00E27321"/>
    <w:rsid w:val="00E47B07"/>
    <w:rsid w:val="00E647EA"/>
    <w:rsid w:val="00F1394D"/>
    <w:rsid w:val="00F34A97"/>
    <w:rsid w:val="00F53D3F"/>
    <w:rsid w:val="00F80D2D"/>
    <w:rsid w:val="00FA5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820"/>
    <w:pPr>
      <w:spacing w:after="0" w:line="240" w:lineRule="auto"/>
    </w:pPr>
  </w:style>
  <w:style w:type="paragraph" w:styleId="Heading1">
    <w:name w:val="heading 1"/>
    <w:basedOn w:val="Normal"/>
    <w:next w:val="Normal"/>
    <w:link w:val="Heading1Char"/>
    <w:uiPriority w:val="9"/>
    <w:qFormat/>
    <w:rsid w:val="001C34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34C6"/>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5C83"/>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139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7183"/>
    <w:pPr>
      <w:spacing w:after="0" w:line="240" w:lineRule="auto"/>
    </w:pPr>
  </w:style>
  <w:style w:type="character" w:customStyle="1" w:styleId="Heading1Char">
    <w:name w:val="Heading 1 Char"/>
    <w:basedOn w:val="DefaultParagraphFont"/>
    <w:link w:val="Heading1"/>
    <w:uiPriority w:val="9"/>
    <w:rsid w:val="001C34C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C34C6"/>
    <w:pPr>
      <w:spacing w:line="276" w:lineRule="auto"/>
      <w:outlineLvl w:val="9"/>
    </w:pPr>
    <w:rPr>
      <w:lang w:eastAsia="ja-JP"/>
    </w:rPr>
  </w:style>
  <w:style w:type="paragraph" w:styleId="BalloonText">
    <w:name w:val="Balloon Text"/>
    <w:basedOn w:val="Normal"/>
    <w:link w:val="BalloonTextChar"/>
    <w:uiPriority w:val="99"/>
    <w:semiHidden/>
    <w:unhideWhenUsed/>
    <w:rsid w:val="001C34C6"/>
    <w:rPr>
      <w:rFonts w:ascii="Tahoma" w:hAnsi="Tahoma" w:cs="Tahoma"/>
      <w:sz w:val="16"/>
      <w:szCs w:val="16"/>
    </w:rPr>
  </w:style>
  <w:style w:type="character" w:customStyle="1" w:styleId="BalloonTextChar">
    <w:name w:val="Balloon Text Char"/>
    <w:basedOn w:val="DefaultParagraphFont"/>
    <w:link w:val="BalloonText"/>
    <w:uiPriority w:val="99"/>
    <w:semiHidden/>
    <w:rsid w:val="001C34C6"/>
    <w:rPr>
      <w:rFonts w:ascii="Tahoma" w:hAnsi="Tahoma" w:cs="Tahoma"/>
      <w:sz w:val="16"/>
      <w:szCs w:val="16"/>
    </w:rPr>
  </w:style>
  <w:style w:type="character" w:customStyle="1" w:styleId="Heading2Char">
    <w:name w:val="Heading 2 Char"/>
    <w:basedOn w:val="DefaultParagraphFont"/>
    <w:link w:val="Heading2"/>
    <w:uiPriority w:val="9"/>
    <w:rsid w:val="001C34C6"/>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1C34C6"/>
    <w:pPr>
      <w:spacing w:after="100"/>
      <w:ind w:left="220"/>
    </w:pPr>
  </w:style>
  <w:style w:type="character" w:styleId="Hyperlink">
    <w:name w:val="Hyperlink"/>
    <w:basedOn w:val="DefaultParagraphFont"/>
    <w:uiPriority w:val="99"/>
    <w:unhideWhenUsed/>
    <w:rsid w:val="001C34C6"/>
    <w:rPr>
      <w:color w:val="0000FF" w:themeColor="hyperlink"/>
      <w:u w:val="single"/>
    </w:rPr>
  </w:style>
  <w:style w:type="character" w:customStyle="1" w:styleId="Heading3Char">
    <w:name w:val="Heading 3 Char"/>
    <w:basedOn w:val="DefaultParagraphFont"/>
    <w:link w:val="Heading3"/>
    <w:uiPriority w:val="9"/>
    <w:rsid w:val="00BC5C8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E27321"/>
    <w:pPr>
      <w:tabs>
        <w:tab w:val="left" w:pos="1800"/>
        <w:tab w:val="right" w:leader="dot" w:pos="9350"/>
      </w:tabs>
      <w:spacing w:after="100"/>
      <w:ind w:left="900"/>
    </w:pPr>
  </w:style>
  <w:style w:type="paragraph" w:styleId="ListParagraph">
    <w:name w:val="List Paragraph"/>
    <w:basedOn w:val="Normal"/>
    <w:uiPriority w:val="34"/>
    <w:qFormat/>
    <w:rsid w:val="00A53056"/>
    <w:pPr>
      <w:ind w:left="720"/>
      <w:contextualSpacing/>
    </w:pPr>
  </w:style>
  <w:style w:type="character" w:customStyle="1" w:styleId="Heading4Char">
    <w:name w:val="Heading 4 Char"/>
    <w:basedOn w:val="DefaultParagraphFont"/>
    <w:link w:val="Heading4"/>
    <w:uiPriority w:val="9"/>
    <w:rsid w:val="00F1394D"/>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semiHidden/>
    <w:unhideWhenUsed/>
    <w:qFormat/>
    <w:rsid w:val="00F1394D"/>
    <w:pPr>
      <w:spacing w:after="100" w:line="276" w:lineRule="auto"/>
    </w:pPr>
    <w:rPr>
      <w:rFonts w:eastAsiaTheme="minorEastAsia"/>
      <w:lang w:eastAsia="ja-JP"/>
    </w:rPr>
  </w:style>
  <w:style w:type="table" w:styleId="TableGrid">
    <w:name w:val="Table Grid"/>
    <w:basedOn w:val="TableNormal"/>
    <w:uiPriority w:val="59"/>
    <w:rsid w:val="00F34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F34A9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820"/>
    <w:pPr>
      <w:spacing w:after="0" w:line="240" w:lineRule="auto"/>
    </w:pPr>
  </w:style>
  <w:style w:type="paragraph" w:styleId="Heading1">
    <w:name w:val="heading 1"/>
    <w:basedOn w:val="Normal"/>
    <w:next w:val="Normal"/>
    <w:link w:val="Heading1Char"/>
    <w:uiPriority w:val="9"/>
    <w:qFormat/>
    <w:rsid w:val="001C34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34C6"/>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5C83"/>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139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7183"/>
    <w:pPr>
      <w:spacing w:after="0" w:line="240" w:lineRule="auto"/>
    </w:pPr>
  </w:style>
  <w:style w:type="character" w:customStyle="1" w:styleId="Heading1Char">
    <w:name w:val="Heading 1 Char"/>
    <w:basedOn w:val="DefaultParagraphFont"/>
    <w:link w:val="Heading1"/>
    <w:uiPriority w:val="9"/>
    <w:rsid w:val="001C34C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C34C6"/>
    <w:pPr>
      <w:spacing w:line="276" w:lineRule="auto"/>
      <w:outlineLvl w:val="9"/>
    </w:pPr>
    <w:rPr>
      <w:lang w:eastAsia="ja-JP"/>
    </w:rPr>
  </w:style>
  <w:style w:type="paragraph" w:styleId="BalloonText">
    <w:name w:val="Balloon Text"/>
    <w:basedOn w:val="Normal"/>
    <w:link w:val="BalloonTextChar"/>
    <w:uiPriority w:val="99"/>
    <w:semiHidden/>
    <w:unhideWhenUsed/>
    <w:rsid w:val="001C34C6"/>
    <w:rPr>
      <w:rFonts w:ascii="Tahoma" w:hAnsi="Tahoma" w:cs="Tahoma"/>
      <w:sz w:val="16"/>
      <w:szCs w:val="16"/>
    </w:rPr>
  </w:style>
  <w:style w:type="character" w:customStyle="1" w:styleId="BalloonTextChar">
    <w:name w:val="Balloon Text Char"/>
    <w:basedOn w:val="DefaultParagraphFont"/>
    <w:link w:val="BalloonText"/>
    <w:uiPriority w:val="99"/>
    <w:semiHidden/>
    <w:rsid w:val="001C34C6"/>
    <w:rPr>
      <w:rFonts w:ascii="Tahoma" w:hAnsi="Tahoma" w:cs="Tahoma"/>
      <w:sz w:val="16"/>
      <w:szCs w:val="16"/>
    </w:rPr>
  </w:style>
  <w:style w:type="character" w:customStyle="1" w:styleId="Heading2Char">
    <w:name w:val="Heading 2 Char"/>
    <w:basedOn w:val="DefaultParagraphFont"/>
    <w:link w:val="Heading2"/>
    <w:uiPriority w:val="9"/>
    <w:rsid w:val="001C34C6"/>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1C34C6"/>
    <w:pPr>
      <w:spacing w:after="100"/>
      <w:ind w:left="220"/>
    </w:pPr>
  </w:style>
  <w:style w:type="character" w:styleId="Hyperlink">
    <w:name w:val="Hyperlink"/>
    <w:basedOn w:val="DefaultParagraphFont"/>
    <w:uiPriority w:val="99"/>
    <w:unhideWhenUsed/>
    <w:rsid w:val="001C34C6"/>
    <w:rPr>
      <w:color w:val="0000FF" w:themeColor="hyperlink"/>
      <w:u w:val="single"/>
    </w:rPr>
  </w:style>
  <w:style w:type="character" w:customStyle="1" w:styleId="Heading3Char">
    <w:name w:val="Heading 3 Char"/>
    <w:basedOn w:val="DefaultParagraphFont"/>
    <w:link w:val="Heading3"/>
    <w:uiPriority w:val="9"/>
    <w:rsid w:val="00BC5C8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E27321"/>
    <w:pPr>
      <w:tabs>
        <w:tab w:val="left" w:pos="1800"/>
        <w:tab w:val="right" w:leader="dot" w:pos="9350"/>
      </w:tabs>
      <w:spacing w:after="100"/>
      <w:ind w:left="900"/>
    </w:pPr>
  </w:style>
  <w:style w:type="paragraph" w:styleId="ListParagraph">
    <w:name w:val="List Paragraph"/>
    <w:basedOn w:val="Normal"/>
    <w:uiPriority w:val="34"/>
    <w:qFormat/>
    <w:rsid w:val="00A53056"/>
    <w:pPr>
      <w:ind w:left="720"/>
      <w:contextualSpacing/>
    </w:pPr>
  </w:style>
  <w:style w:type="character" w:customStyle="1" w:styleId="Heading4Char">
    <w:name w:val="Heading 4 Char"/>
    <w:basedOn w:val="DefaultParagraphFont"/>
    <w:link w:val="Heading4"/>
    <w:uiPriority w:val="9"/>
    <w:rsid w:val="00F1394D"/>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semiHidden/>
    <w:unhideWhenUsed/>
    <w:qFormat/>
    <w:rsid w:val="00F1394D"/>
    <w:pPr>
      <w:spacing w:after="100" w:line="276" w:lineRule="auto"/>
    </w:pPr>
    <w:rPr>
      <w:rFonts w:eastAsiaTheme="minorEastAsia"/>
      <w:lang w:eastAsia="ja-JP"/>
    </w:rPr>
  </w:style>
  <w:style w:type="table" w:styleId="TableGrid">
    <w:name w:val="Table Grid"/>
    <w:basedOn w:val="TableNormal"/>
    <w:uiPriority w:val="59"/>
    <w:rsid w:val="00F34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F34A9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8C153-CEC0-4B3D-810D-607558FAF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4662</TotalTime>
  <Pages>7</Pages>
  <Words>2389</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Puget Sound</Company>
  <LinksUpToDate>false</LinksUpToDate>
  <CharactersWithSpaces>15976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J Replogle</dc:creator>
  <cp:lastModifiedBy>Amy J Replogle</cp:lastModifiedBy>
  <cp:revision>12</cp:revision>
  <dcterms:created xsi:type="dcterms:W3CDTF">2015-08-27T20:18:00Z</dcterms:created>
  <dcterms:modified xsi:type="dcterms:W3CDTF">2015-09-10T21:31:00Z</dcterms:modified>
</cp:coreProperties>
</file>