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AF28" w14:textId="77777777" w:rsidR="00DA340E" w:rsidRDefault="00DA340E" w:rsidP="00DA340E">
      <w:pPr>
        <w:pStyle w:val="Heading3"/>
        <w:rPr>
          <w:rFonts w:eastAsia="Times New Roman" w:cs="Times New Roman"/>
        </w:rPr>
      </w:pPr>
      <w:bookmarkStart w:id="0" w:name="_GoBack"/>
      <w:bookmarkEnd w:id="0"/>
      <w:r>
        <w:rPr>
          <w:rFonts w:eastAsia="Times New Roman" w:cs="Times New Roman"/>
        </w:rPr>
        <w:t>Along with this form you need to submit an electronic paper based on your internship. This will have the following formatting guidelines and will be printed in the Sound Neuroscience Journal. Link for submission will be provided on Moodle in the Senior Seminar Class.</w:t>
      </w:r>
    </w:p>
    <w:p w14:paraId="11934981" w14:textId="77777777" w:rsidR="00DA340E" w:rsidRDefault="00DA340E" w:rsidP="00DA340E">
      <w:pPr>
        <w:pStyle w:val="Heading4"/>
        <w:rPr>
          <w:rFonts w:eastAsia="Times New Roman" w:cs="Times New Roman"/>
        </w:rPr>
      </w:pPr>
      <w:r>
        <w:rPr>
          <w:rFonts w:eastAsia="Times New Roman" w:cs="Times New Roman"/>
        </w:rPr>
        <w:t>1. Title page</w:t>
      </w:r>
    </w:p>
    <w:p w14:paraId="3A842F7D" w14:textId="77777777" w:rsidR="00CC51C1" w:rsidRDefault="00DA340E" w:rsidP="00DA340E">
      <w:pPr>
        <w:pStyle w:val="NormalWeb"/>
      </w:pPr>
      <w:r>
        <w:t xml:space="preserve">This section should include a </w:t>
      </w:r>
      <w:r>
        <w:rPr>
          <w:rStyle w:val="Strong"/>
        </w:rPr>
        <w:t>title</w:t>
      </w:r>
      <w:r>
        <w:t xml:space="preserve"> of 120 characters or less that clearly and concisely </w:t>
      </w:r>
      <w:proofErr w:type="spellStart"/>
      <w:r>
        <w:t>summarises</w:t>
      </w:r>
      <w:proofErr w:type="spellEnd"/>
      <w:r>
        <w:t xml:space="preserve"> your specific findings and avoids specialist abbreviations </w:t>
      </w:r>
      <w:r>
        <w:rPr>
          <w:rStyle w:val="Strong"/>
        </w:rPr>
        <w:t>and</w:t>
      </w:r>
      <w:r>
        <w:t xml:space="preserve"> </w:t>
      </w:r>
      <w:r>
        <w:rPr>
          <w:rStyle w:val="Strong"/>
        </w:rPr>
        <w:t>affiliations</w:t>
      </w:r>
      <w:r>
        <w:t xml:space="preserve"> </w:t>
      </w:r>
      <w:r>
        <w:rPr>
          <w:rStyle w:val="Strong"/>
        </w:rPr>
        <w:t>of all authors</w:t>
      </w:r>
      <w:r>
        <w:t xml:space="preserve">  </w:t>
      </w:r>
    </w:p>
    <w:p w14:paraId="3DE49F89" w14:textId="06C9298F" w:rsidR="00CC51C1" w:rsidRPr="00CC51C1" w:rsidRDefault="00CC51C1" w:rsidP="00DA340E">
      <w:pPr>
        <w:pStyle w:val="NormalWeb"/>
        <w:rPr>
          <w:b/>
        </w:rPr>
      </w:pPr>
      <w:r w:rsidRPr="00CC51C1">
        <w:rPr>
          <w:b/>
        </w:rPr>
        <w:t>KEY WORDS</w:t>
      </w:r>
    </w:p>
    <w:p w14:paraId="5A77A7A3" w14:textId="7C1E9FC7" w:rsidR="00DA340E" w:rsidRDefault="00DA340E" w:rsidP="00DA340E">
      <w:pPr>
        <w:pStyle w:val="NormalWeb"/>
      </w:pPr>
      <w:r>
        <w:t xml:space="preserve">Please also include </w:t>
      </w:r>
      <w:r>
        <w:rPr>
          <w:rStyle w:val="Strong"/>
        </w:rPr>
        <w:t>3-6 key words</w:t>
      </w:r>
      <w:r>
        <w:t xml:space="preserve"> for indexing purposes (select key words that will make your manuscript easily searchable).</w:t>
      </w:r>
    </w:p>
    <w:p w14:paraId="3B6706E2" w14:textId="77777777" w:rsidR="00DA340E" w:rsidRDefault="00DA340E" w:rsidP="00DA340E">
      <w:pPr>
        <w:pStyle w:val="Heading4"/>
        <w:rPr>
          <w:rFonts w:eastAsia="Times New Roman" w:cs="Times New Roman"/>
        </w:rPr>
      </w:pPr>
      <w:r>
        <w:rPr>
          <w:rFonts w:eastAsia="Times New Roman" w:cs="Times New Roman"/>
        </w:rPr>
        <w:t>2. Abstract</w:t>
      </w:r>
    </w:p>
    <w:p w14:paraId="7A7FF0CD" w14:textId="77777777" w:rsidR="00DA340E" w:rsidRDefault="00DA340E" w:rsidP="00DA340E">
      <w:pPr>
        <w:pStyle w:val="NormalWeb"/>
      </w:pPr>
      <w:r>
        <w:t xml:space="preserve">Provide a brief abstract of no more than 250 words </w:t>
      </w:r>
      <w:proofErr w:type="gramStart"/>
      <w:r>
        <w:t>This</w:t>
      </w:r>
      <w:proofErr w:type="gramEnd"/>
      <w:r>
        <w:t xml:space="preserve"> should succinctly and clearly introduce the topic of the paper, </w:t>
      </w:r>
      <w:proofErr w:type="spellStart"/>
      <w:r>
        <w:t>summarise</w:t>
      </w:r>
      <w:proofErr w:type="spellEnd"/>
      <w:r>
        <w:t xml:space="preserve"> the main findings and highlight the significance of the data and main conclusions. The abstract is used by abstracting services without modification and is often read more frequently than the full paper and therefore needs to be comprehensible in its own right. Do not include subheadings or references, and avoid any non-standard abbreviations.</w:t>
      </w:r>
    </w:p>
    <w:p w14:paraId="1945ED79" w14:textId="77777777" w:rsidR="00DA340E" w:rsidRDefault="00DA340E" w:rsidP="00DA340E">
      <w:pPr>
        <w:pStyle w:val="Heading4"/>
        <w:rPr>
          <w:rFonts w:eastAsia="Times New Roman" w:cs="Times New Roman"/>
        </w:rPr>
      </w:pPr>
      <w:r>
        <w:rPr>
          <w:rFonts w:eastAsia="Times New Roman" w:cs="Times New Roman"/>
        </w:rPr>
        <w:t>3. Introduction</w:t>
      </w:r>
    </w:p>
    <w:p w14:paraId="2AB3FE52" w14:textId="77777777" w:rsidR="00DA340E" w:rsidRDefault="00DA340E" w:rsidP="00DA340E">
      <w:pPr>
        <w:pStyle w:val="NormalWeb"/>
      </w:pPr>
      <w:r>
        <w:t>This section should succinctly provide the background information that is required to set the results into their proper biological context. It should not contain subheadings.</w:t>
      </w:r>
    </w:p>
    <w:p w14:paraId="56304E94" w14:textId="77777777" w:rsidR="00DA340E" w:rsidRDefault="00DA340E" w:rsidP="00DA340E">
      <w:pPr>
        <w:pStyle w:val="Heading4"/>
        <w:rPr>
          <w:rFonts w:eastAsia="Times New Roman" w:cs="Times New Roman"/>
        </w:rPr>
      </w:pPr>
      <w:r>
        <w:rPr>
          <w:rFonts w:eastAsia="Times New Roman" w:cs="Times New Roman"/>
        </w:rPr>
        <w:t>4. Materials and methods</w:t>
      </w:r>
    </w:p>
    <w:p w14:paraId="164365DA" w14:textId="77777777" w:rsidR="00DA340E" w:rsidRDefault="00DA340E" w:rsidP="00DA340E">
      <w:pPr>
        <w:pStyle w:val="NormalWeb"/>
      </w:pPr>
      <w:r>
        <w:t xml:space="preserve">This section should include sufficient detail to understand and to replicate the experiments performed, in conjunction with cited references. To facilitate detailed description of materials and methods (allowing the reader to fully understand and replicate the experimental protocols), this section does not count towards the word limit for article length. The materials and methods should be divided into sections, and should include subsections detailing reagents, animal models and statistical analysis. Provide names and locations (town, state, country) for ALL equipment and reagent suppliers. Give Latin names and taxonomic authority (e.g. Linnaeus) for all experimental species. </w:t>
      </w:r>
    </w:p>
    <w:p w14:paraId="32A706C1" w14:textId="77777777" w:rsidR="00DA340E" w:rsidRDefault="00DA340E" w:rsidP="00DA340E">
      <w:pPr>
        <w:pStyle w:val="Heading4"/>
        <w:rPr>
          <w:rFonts w:eastAsia="Times New Roman" w:cs="Times New Roman"/>
        </w:rPr>
      </w:pPr>
      <w:r>
        <w:rPr>
          <w:rFonts w:eastAsia="Times New Roman" w:cs="Times New Roman"/>
        </w:rPr>
        <w:t>5. Results</w:t>
      </w:r>
    </w:p>
    <w:p w14:paraId="4CBAFA8C" w14:textId="77777777" w:rsidR="00DA340E" w:rsidRDefault="00DA340E" w:rsidP="00DA340E">
      <w:pPr>
        <w:pStyle w:val="NormalWeb"/>
      </w:pPr>
      <w:r>
        <w:t xml:space="preserve">This section should describe the results of the experiments performed and should be broken up by subheadings to </w:t>
      </w:r>
      <w:proofErr w:type="spellStart"/>
      <w:r>
        <w:t>organise</w:t>
      </w:r>
      <w:proofErr w:type="spellEnd"/>
      <w:r>
        <w:t xml:space="preserve"> the findings presented and walk the reader through the results. Please ensure that the distinction between new results and published findings/established facts is clear.</w:t>
      </w:r>
    </w:p>
    <w:p w14:paraId="3C2A9DEF" w14:textId="77777777" w:rsidR="00DA340E" w:rsidRDefault="00DA340E" w:rsidP="00DA340E">
      <w:pPr>
        <w:pStyle w:val="NormalWeb"/>
      </w:pPr>
      <w:r>
        <w:lastRenderedPageBreak/>
        <w:t xml:space="preserve">The first sentence of the legend should </w:t>
      </w:r>
      <w:proofErr w:type="spellStart"/>
      <w:r>
        <w:t>summarise</w:t>
      </w:r>
      <w:proofErr w:type="spellEnd"/>
      <w:r>
        <w:t xml:space="preserve"> the figure and be in bold. Each figure legend should stand alone and should contain enough information to ensure that the figure is understandable without having to refer to the main text. Figure panels should be labelled with uppercase letters (A, B, C, etc.), and each panel should be described in the legend. Any abbreviations not given in the main text should be defined.</w:t>
      </w:r>
    </w:p>
    <w:p w14:paraId="49F9A1D4" w14:textId="77777777" w:rsidR="00DA340E" w:rsidRDefault="00DA340E" w:rsidP="00DA340E">
      <w:pPr>
        <w:pStyle w:val="Heading4"/>
        <w:rPr>
          <w:rFonts w:eastAsia="Times New Roman" w:cs="Times New Roman"/>
        </w:rPr>
      </w:pPr>
      <w:r>
        <w:rPr>
          <w:rFonts w:eastAsia="Times New Roman" w:cs="Times New Roman"/>
        </w:rPr>
        <w:t>6. Discussion</w:t>
      </w:r>
    </w:p>
    <w:p w14:paraId="08C23137" w14:textId="77777777" w:rsidR="00DA340E" w:rsidRDefault="00DA340E" w:rsidP="00DA340E">
      <w:pPr>
        <w:pStyle w:val="NormalWeb"/>
      </w:pPr>
      <w:r>
        <w:t>This section should explain the significance of the results and should place them into the broader context of the current literature. The Discussion may contain subheadings to highlight important areas that are expanded on in the text.</w:t>
      </w:r>
    </w:p>
    <w:p w14:paraId="1CE6AD60" w14:textId="77777777" w:rsidR="00DA340E" w:rsidRDefault="00DA340E" w:rsidP="00DA340E">
      <w:pPr>
        <w:pStyle w:val="Heading4"/>
        <w:rPr>
          <w:rFonts w:eastAsia="Times New Roman" w:cs="Times New Roman"/>
        </w:rPr>
      </w:pPr>
      <w:r>
        <w:rPr>
          <w:rFonts w:eastAsia="Times New Roman" w:cs="Times New Roman"/>
        </w:rPr>
        <w:t>7. Acknowledgements/Funding</w:t>
      </w:r>
    </w:p>
    <w:p w14:paraId="5895FDA9" w14:textId="77777777" w:rsidR="00DA340E" w:rsidRDefault="00DA340E" w:rsidP="00DA340E">
      <w:pPr>
        <w:pStyle w:val="NormalWeb"/>
      </w:pPr>
      <w:r>
        <w:t>This section should mention any individuals or groups that are not named as authors but have contributed to the research presented (e.g. in terms of reagents, time, expertise) or writing of the manuscript.</w:t>
      </w:r>
    </w:p>
    <w:p w14:paraId="0D3128AB" w14:textId="77777777" w:rsidR="00DA340E" w:rsidRDefault="00DA340E" w:rsidP="00DA340E">
      <w:pPr>
        <w:pStyle w:val="NormalWeb"/>
      </w:pPr>
      <w:r>
        <w:t xml:space="preserve">Details of all funding sources must be provided. </w:t>
      </w:r>
    </w:p>
    <w:p w14:paraId="31F1EDA8" w14:textId="77777777" w:rsidR="00DA340E" w:rsidRDefault="00DA340E" w:rsidP="00DA340E">
      <w:pPr>
        <w:pStyle w:val="Heading4"/>
        <w:rPr>
          <w:rFonts w:eastAsia="Times New Roman" w:cs="Times New Roman"/>
        </w:rPr>
      </w:pPr>
      <w:r>
        <w:rPr>
          <w:rFonts w:eastAsia="Times New Roman" w:cs="Times New Roman"/>
        </w:rPr>
        <w:t>8. References</w:t>
      </w:r>
    </w:p>
    <w:p w14:paraId="29370F17" w14:textId="77777777" w:rsidR="00DA340E" w:rsidRDefault="00DA340E" w:rsidP="00DA340E">
      <w:pPr>
        <w:pStyle w:val="NormalWeb"/>
      </w:pPr>
      <w:r>
        <w:t xml:space="preserve">All references cited in the text, tables and figure legends should be included in a single reference list at the end of the article. We strongly encourage the citation of the primary literature over review articles wherever possible, and for this reason do not have a limit on the number of references that can be included. For specific information about reference formatting, please see the </w:t>
      </w:r>
      <w:hyperlink r:id="rId7" w:anchor="ref" w:history="1">
        <w:r>
          <w:rPr>
            <w:rStyle w:val="Hyperlink"/>
          </w:rPr>
          <w:t>references</w:t>
        </w:r>
      </w:hyperlink>
      <w:r>
        <w:t xml:space="preserve"> section below.</w:t>
      </w:r>
    </w:p>
    <w:p w14:paraId="404A9CA7" w14:textId="77777777" w:rsidR="00DA340E" w:rsidRDefault="00DA340E" w:rsidP="00DA340E">
      <w:pPr>
        <w:pStyle w:val="Heading3"/>
        <w:rPr>
          <w:rFonts w:eastAsia="Times New Roman" w:cs="Times New Roman"/>
        </w:rPr>
      </w:pPr>
      <w:r>
        <w:rPr>
          <w:rFonts w:eastAsia="Times New Roman" w:cs="Times New Roman"/>
        </w:rPr>
        <w:t>Preparing the text</w:t>
      </w:r>
    </w:p>
    <w:p w14:paraId="09688E75" w14:textId="77777777" w:rsidR="00DA340E" w:rsidRDefault="00DA340E" w:rsidP="00DA340E">
      <w:pPr>
        <w:pStyle w:val="Heading4"/>
        <w:rPr>
          <w:rFonts w:eastAsia="Times New Roman" w:cs="Times New Roman"/>
        </w:rPr>
      </w:pPr>
      <w:r>
        <w:rPr>
          <w:rFonts w:eastAsia="Times New Roman" w:cs="Times New Roman"/>
        </w:rPr>
        <w:t>General information</w:t>
      </w:r>
    </w:p>
    <w:p w14:paraId="0B2DE58A" w14:textId="32FD6AEB" w:rsidR="00DA340E" w:rsidRDefault="00DA340E"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 xml:space="preserve">Prepare manuscripts in English. Your writing should be comprehensible to, and your writing style should be concise and accessible. </w:t>
      </w:r>
    </w:p>
    <w:p w14:paraId="7ACB9A19" w14:textId="35BA0309" w:rsidR="00DA340E" w:rsidRDefault="00DA340E"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 xml:space="preserve">Ensure that the language in your manuscript is original and does not contain previously published passages of text </w:t>
      </w:r>
    </w:p>
    <w:p w14:paraId="6FE3AF69" w14:textId="4890C28E" w:rsidR="00DA340E" w:rsidRDefault="000A4812"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Use 1</w:t>
      </w:r>
      <w:r w:rsidR="00DA340E">
        <w:rPr>
          <w:rFonts w:eastAsia="Times New Roman" w:cs="Times New Roman"/>
        </w:rPr>
        <w:t xml:space="preserve"> line spacing and continuous line numbering throughout the paper in order to facilitate online reviewing.</w:t>
      </w:r>
    </w:p>
    <w:p w14:paraId="0CCD3294" w14:textId="20EA4FCB" w:rsidR="00DA340E" w:rsidRDefault="000A4812"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E</w:t>
      </w:r>
      <w:r w:rsidR="00DA340E">
        <w:rPr>
          <w:rFonts w:eastAsia="Times New Roman" w:cs="Times New Roman"/>
        </w:rPr>
        <w:t>mbed figures in the text.</w:t>
      </w:r>
    </w:p>
    <w:p w14:paraId="371A0CBE" w14:textId="77777777" w:rsidR="00DA340E" w:rsidRDefault="00DA340E"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Cite each figure, table and movie in the text in numerical order. Figure or table parts should be labelled with uppercase letters (A, B, C, etc.). Use the following format for citations: Fig. 1A,B or Figs 1, 2 or Table 1 or Movie 1.</w:t>
      </w:r>
    </w:p>
    <w:p w14:paraId="308827F1" w14:textId="259632E3" w:rsidR="00DA340E" w:rsidRPr="000A4812" w:rsidRDefault="00DA340E" w:rsidP="000A4812">
      <w:pPr>
        <w:numPr>
          <w:ilvl w:val="0"/>
          <w:numId w:val="1"/>
        </w:numPr>
        <w:spacing w:before="100" w:beforeAutospacing="1" w:after="100" w:afterAutospacing="1" w:line="240" w:lineRule="auto"/>
        <w:rPr>
          <w:rFonts w:eastAsia="Times New Roman" w:cs="Times New Roman"/>
        </w:rPr>
      </w:pPr>
      <w:r>
        <w:rPr>
          <w:rFonts w:eastAsia="Times New Roman" w:cs="Times New Roman"/>
        </w:rPr>
        <w:t xml:space="preserve">If necessary, display equations should be cited using the following format: </w:t>
      </w:r>
      <w:proofErr w:type="spellStart"/>
      <w:r>
        <w:rPr>
          <w:rFonts w:eastAsia="Times New Roman" w:cs="Times New Roman"/>
        </w:rPr>
        <w:t>Eqn</w:t>
      </w:r>
      <w:proofErr w:type="spellEnd"/>
      <w:r>
        <w:rPr>
          <w:rFonts w:eastAsia="Times New Roman" w:cs="Times New Roman"/>
        </w:rPr>
        <w:t xml:space="preserve"> 1.</w:t>
      </w:r>
    </w:p>
    <w:p w14:paraId="72712190" w14:textId="77777777" w:rsidR="00DA340E" w:rsidRDefault="00DA340E" w:rsidP="00DA340E">
      <w:pPr>
        <w:numPr>
          <w:ilvl w:val="0"/>
          <w:numId w:val="1"/>
        </w:numPr>
        <w:spacing w:before="100" w:beforeAutospacing="1" w:after="100" w:afterAutospacing="1" w:line="240" w:lineRule="auto"/>
        <w:rPr>
          <w:rFonts w:eastAsia="Times New Roman" w:cs="Times New Roman"/>
        </w:rPr>
      </w:pPr>
      <w:r>
        <w:rPr>
          <w:rFonts w:eastAsia="Times New Roman" w:cs="Times New Roman"/>
        </w:rPr>
        <w:t xml:space="preserve">For special characters not available on a standard keyboard (e.g. Greek characters, mathematical symbols), use the Symbol font or the ‘Insert Symbol’ function in Microsoft Word, </w:t>
      </w:r>
      <w:r>
        <w:rPr>
          <w:rFonts w:eastAsia="Times New Roman" w:cs="Times New Roman"/>
        </w:rPr>
        <w:lastRenderedPageBreak/>
        <w:t xml:space="preserve">where possible. For special characters that are not available via this route, please use </w:t>
      </w:r>
      <w:proofErr w:type="spellStart"/>
      <w:r>
        <w:rPr>
          <w:rFonts w:eastAsia="Times New Roman" w:cs="Times New Roman"/>
        </w:rPr>
        <w:t>MathType</w:t>
      </w:r>
      <w:proofErr w:type="spellEnd"/>
      <w:r>
        <w:rPr>
          <w:rFonts w:eastAsia="Times New Roman" w:cs="Times New Roman"/>
        </w:rPr>
        <w:t xml:space="preserve"> characters; do not use embedded images (e.g. GIF).</w:t>
      </w:r>
    </w:p>
    <w:p w14:paraId="03E53A58" w14:textId="77777777" w:rsidR="000A4812" w:rsidRDefault="000A4812" w:rsidP="00DA340E">
      <w:pPr>
        <w:pStyle w:val="Heading3"/>
        <w:rPr>
          <w:rFonts w:eastAsia="Times New Roman" w:cs="Times New Roman"/>
        </w:rPr>
      </w:pPr>
    </w:p>
    <w:p w14:paraId="0820E375" w14:textId="0EE86130" w:rsidR="00DA340E" w:rsidRDefault="00DA340E" w:rsidP="00DA340E">
      <w:pPr>
        <w:pStyle w:val="Heading3"/>
        <w:rPr>
          <w:rFonts w:eastAsia="Times New Roman" w:cs="Times New Roman"/>
        </w:rPr>
      </w:pPr>
      <w:r>
        <w:rPr>
          <w:rFonts w:eastAsia="Times New Roman" w:cs="Times New Roman"/>
        </w:rPr>
        <w:t>References</w:t>
      </w:r>
    </w:p>
    <w:p w14:paraId="70C2A903" w14:textId="0BFBF586" w:rsidR="00DA340E" w:rsidRDefault="00DA340E" w:rsidP="00DA340E">
      <w:pPr>
        <w:pStyle w:val="Heading4"/>
        <w:rPr>
          <w:rFonts w:eastAsia="Times New Roman" w:cs="Times New Roman"/>
        </w:rPr>
      </w:pPr>
      <w:r>
        <w:rPr>
          <w:rFonts w:eastAsia="Times New Roman" w:cs="Times New Roman"/>
        </w:rPr>
        <w:t>References in text</w:t>
      </w:r>
    </w:p>
    <w:p w14:paraId="76DACA0E" w14:textId="77777777" w:rsidR="00DA340E" w:rsidRDefault="00DA340E" w:rsidP="00DA340E">
      <w:pPr>
        <w:pStyle w:val="NormalWeb"/>
      </w:pPr>
      <w:r>
        <w:t>References in the text should be cited using the Harvard (name, date) referencing system.</w:t>
      </w:r>
    </w:p>
    <w:p w14:paraId="42865F91" w14:textId="77777777" w:rsidR="00DA340E" w:rsidRDefault="00DA340E" w:rsidP="00DA340E">
      <w:pPr>
        <w:pStyle w:val="NormalWeb"/>
      </w:pPr>
      <w:r>
        <w:t>Each reference cited in the text (including those cited in supplementary information) must be listed in the Reference list and vice versa: please check these carefully.</w:t>
      </w:r>
    </w:p>
    <w:p w14:paraId="380D077B" w14:textId="77777777" w:rsidR="00DA340E" w:rsidRDefault="00DA340E" w:rsidP="00DA340E">
      <w:pPr>
        <w:pStyle w:val="NormalWeb"/>
      </w:pPr>
      <w:r>
        <w:t>Literature citations in text are as follows.</w:t>
      </w:r>
    </w:p>
    <w:p w14:paraId="66E4D04C"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One author – (Jones, 1995) or (Jones, 1995; Smith, 1996).</w:t>
      </w:r>
    </w:p>
    <w:p w14:paraId="7317F2E9"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Two authors – (Jones and Kane, 1994) or (Jones and Kane, 1994; Smith, 1996).</w:t>
      </w:r>
    </w:p>
    <w:p w14:paraId="78CEC5C8"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More than two authors – (Jones et al., 1995) or (Jones et al., 1995a,b; Smith et al., 1994, 1995).</w:t>
      </w:r>
    </w:p>
    <w:p w14:paraId="2F8694A6"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Manuscripts accepted for publication but not yet published: include in Reference list and cite as (Jones et al., in press).</w:t>
      </w:r>
    </w:p>
    <w:p w14:paraId="59017C0B"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Manuscripts posted on preprint servers but not yet published: include in Reference list and cite as (Smith et al., 2016 preprint).</w:t>
      </w:r>
    </w:p>
    <w:p w14:paraId="2900A6BC"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Citation of unpublished work: we discourage citation of unpublished data; if it is necessary, use the format (S. P. Jones, unpublished observations/data). Unpublished data cannot be included in the Reference list.</w:t>
      </w:r>
    </w:p>
    <w:p w14:paraId="190953FD"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 xml:space="preserve">PhD theses: include in Reference list and cite as (Smith, </w:t>
      </w:r>
      <w:proofErr w:type="gramStart"/>
      <w:r>
        <w:rPr>
          <w:rFonts w:eastAsia="Times New Roman" w:cs="Times New Roman"/>
        </w:rPr>
        <w:t>2016 )</w:t>
      </w:r>
      <w:proofErr w:type="gramEnd"/>
      <w:r>
        <w:rPr>
          <w:rFonts w:eastAsia="Times New Roman" w:cs="Times New Roman"/>
        </w:rPr>
        <w:t>.</w:t>
      </w:r>
    </w:p>
    <w:p w14:paraId="15E7D4A6"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Website URLs: cite in the text but do not include in the Reference list; provide the URL and, if the website is frequently updated, the date that the site was accessed.</w:t>
      </w:r>
    </w:p>
    <w:p w14:paraId="79D59F92"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Personal communications (i.e. the unpublished observations of other scientists): when a person who is not an author on the paper is the source of unpublished data, those data should be cited as a personal communication using the format (full name, institution, personal communication). Personal communications should not be cited in the Reference list and will only be published when substantiated by written permission (e.g. email) from the scientist cited.</w:t>
      </w:r>
    </w:p>
    <w:p w14:paraId="135797E2" w14:textId="77777777" w:rsidR="00DA340E" w:rsidRDefault="00DA340E" w:rsidP="00DA340E">
      <w:pPr>
        <w:numPr>
          <w:ilvl w:val="0"/>
          <w:numId w:val="3"/>
        </w:numPr>
        <w:spacing w:before="100" w:beforeAutospacing="1" w:after="100" w:afterAutospacing="1" w:line="240" w:lineRule="auto"/>
        <w:rPr>
          <w:rFonts w:eastAsia="Times New Roman" w:cs="Times New Roman"/>
        </w:rPr>
      </w:pPr>
      <w:r>
        <w:rPr>
          <w:rFonts w:eastAsia="Times New Roman" w:cs="Times New Roman"/>
        </w:rPr>
        <w:t>Dataset: we recommend that all publicly available datasets are fully referenced in the reference list with an accession number or unique identifier such as a DOI. Cite as (Jones and Jane, 1994).</w:t>
      </w:r>
    </w:p>
    <w:p w14:paraId="226A65B0" w14:textId="5C06C7F5" w:rsidR="00DA340E" w:rsidRDefault="00DA340E" w:rsidP="00DA340E">
      <w:pPr>
        <w:pStyle w:val="Heading4"/>
        <w:rPr>
          <w:rFonts w:eastAsia="Times New Roman" w:cs="Times New Roman"/>
        </w:rPr>
      </w:pPr>
      <w:r>
        <w:rPr>
          <w:rFonts w:eastAsia="Times New Roman" w:cs="Times New Roman"/>
        </w:rPr>
        <w:t>Reference List</w:t>
      </w:r>
    </w:p>
    <w:p w14:paraId="66CBC755" w14:textId="77777777" w:rsidR="00DA340E" w:rsidRDefault="00DA340E" w:rsidP="00DA340E">
      <w:pPr>
        <w:pStyle w:val="NormalWeb"/>
      </w:pPr>
      <w:r>
        <w:t>References are listed in alphabetical order according to surname and initials of first author.</w:t>
      </w:r>
    </w:p>
    <w:p w14:paraId="32AB0323" w14:textId="77777777" w:rsidR="00DA340E" w:rsidRDefault="00DA340E" w:rsidP="00DA340E">
      <w:pPr>
        <w:numPr>
          <w:ilvl w:val="0"/>
          <w:numId w:val="4"/>
        </w:numPr>
        <w:spacing w:before="100" w:beforeAutospacing="1" w:after="100" w:afterAutospacing="1" w:line="240" w:lineRule="auto"/>
        <w:rPr>
          <w:rFonts w:eastAsia="Times New Roman" w:cs="Times New Roman"/>
        </w:rPr>
      </w:pPr>
      <w:r>
        <w:rPr>
          <w:rFonts w:eastAsia="Times New Roman" w:cs="Times New Roman"/>
        </w:rPr>
        <w:t xml:space="preserve">Use the following style: </w:t>
      </w:r>
    </w:p>
    <w:p w14:paraId="65A427D6" w14:textId="77777777" w:rsidR="00DA340E" w:rsidRDefault="00DA340E" w:rsidP="00DA340E">
      <w:pPr>
        <w:pStyle w:val="NormalWeb"/>
        <w:ind w:left="720"/>
      </w:pPr>
      <w:r>
        <w:rPr>
          <w:rStyle w:val="Emphasis"/>
        </w:rPr>
        <w:lastRenderedPageBreak/>
        <w:t>Journal</w:t>
      </w:r>
    </w:p>
    <w:p w14:paraId="65991994" w14:textId="77777777" w:rsidR="00DA340E" w:rsidRDefault="00DA340E" w:rsidP="00DA340E">
      <w:pPr>
        <w:pStyle w:val="NormalWeb"/>
        <w:ind w:left="720"/>
      </w:pPr>
      <w:r>
        <w:rPr>
          <w:rStyle w:val="Strong"/>
        </w:rPr>
        <w:t xml:space="preserve">Rivera, A. R. V., </w:t>
      </w:r>
      <w:proofErr w:type="spellStart"/>
      <w:r>
        <w:rPr>
          <w:rStyle w:val="Strong"/>
        </w:rPr>
        <w:t>Wyneken</w:t>
      </w:r>
      <w:proofErr w:type="spellEnd"/>
      <w:r>
        <w:rPr>
          <w:rStyle w:val="Strong"/>
        </w:rPr>
        <w:t>, J. and Blob, R. W.</w:t>
      </w:r>
      <w:r>
        <w:t xml:space="preserve"> (2011). Forelimb kinematics and motor patterns of swimming loggerhead sea turtles (</w:t>
      </w:r>
      <w:proofErr w:type="spellStart"/>
      <w:r>
        <w:rPr>
          <w:rStyle w:val="Emphasis"/>
        </w:rPr>
        <w:t>Caretta</w:t>
      </w:r>
      <w:proofErr w:type="spellEnd"/>
      <w:r>
        <w:rPr>
          <w:rStyle w:val="Emphasis"/>
        </w:rPr>
        <w:t xml:space="preserve"> </w:t>
      </w:r>
      <w:proofErr w:type="spellStart"/>
      <w:r>
        <w:rPr>
          <w:rStyle w:val="Emphasis"/>
        </w:rPr>
        <w:t>caretta</w:t>
      </w:r>
      <w:proofErr w:type="spellEnd"/>
      <w:r>
        <w:t xml:space="preserve">): are motor patterns conserved in the evolution of new locomotor strategies? </w:t>
      </w:r>
      <w:r>
        <w:rPr>
          <w:rStyle w:val="Emphasis"/>
        </w:rPr>
        <w:t>J. Exp. Biol.</w:t>
      </w:r>
      <w:r>
        <w:t xml:space="preserve"> </w:t>
      </w:r>
      <w:r>
        <w:rPr>
          <w:rStyle w:val="Strong"/>
        </w:rPr>
        <w:t>214</w:t>
      </w:r>
      <w:r>
        <w:t>, 3314-3323.</w:t>
      </w:r>
    </w:p>
    <w:p w14:paraId="3D771EA1" w14:textId="77777777" w:rsidR="00DA340E" w:rsidRDefault="00DA340E" w:rsidP="00DA340E">
      <w:pPr>
        <w:pStyle w:val="NormalWeb"/>
        <w:ind w:left="720"/>
      </w:pPr>
      <w:r>
        <w:rPr>
          <w:rStyle w:val="Emphasis"/>
        </w:rPr>
        <w:t>Book</w:t>
      </w:r>
    </w:p>
    <w:p w14:paraId="1DDED47E" w14:textId="77777777" w:rsidR="00DA340E" w:rsidRDefault="00DA340E" w:rsidP="00DA340E">
      <w:pPr>
        <w:pStyle w:val="NormalWeb"/>
        <w:ind w:left="720"/>
      </w:pPr>
      <w:proofErr w:type="spellStart"/>
      <w:r>
        <w:rPr>
          <w:rStyle w:val="Strong"/>
        </w:rPr>
        <w:t>Hochachka</w:t>
      </w:r>
      <w:proofErr w:type="spellEnd"/>
      <w:r>
        <w:rPr>
          <w:rStyle w:val="Strong"/>
        </w:rPr>
        <w:t xml:space="preserve">, P. W. and </w:t>
      </w:r>
      <w:proofErr w:type="spellStart"/>
      <w:r>
        <w:rPr>
          <w:rStyle w:val="Strong"/>
        </w:rPr>
        <w:t>Somero</w:t>
      </w:r>
      <w:proofErr w:type="spellEnd"/>
      <w:r>
        <w:rPr>
          <w:rStyle w:val="Strong"/>
        </w:rPr>
        <w:t>, G. N.</w:t>
      </w:r>
      <w:r>
        <w:t xml:space="preserve"> (2002).</w:t>
      </w:r>
      <w:r>
        <w:rPr>
          <w:rStyle w:val="Emphasis"/>
        </w:rPr>
        <w:t xml:space="preserve"> Biochemical Adaptation: Mechanism and Process in Physiological Evolution. </w:t>
      </w:r>
      <w:r>
        <w:t>Oxford, UK: Oxford University Press.</w:t>
      </w:r>
    </w:p>
    <w:p w14:paraId="088A9CA0" w14:textId="77777777" w:rsidR="00DA340E" w:rsidRDefault="00DA340E" w:rsidP="00DA340E">
      <w:pPr>
        <w:pStyle w:val="NormalWeb"/>
        <w:ind w:left="720"/>
      </w:pPr>
      <w:r>
        <w:rPr>
          <w:rStyle w:val="Emphasis"/>
        </w:rPr>
        <w:t>Book chapter</w:t>
      </w:r>
    </w:p>
    <w:p w14:paraId="48A7581A" w14:textId="77777777" w:rsidR="00DA340E" w:rsidRDefault="00DA340E" w:rsidP="00DA340E">
      <w:pPr>
        <w:pStyle w:val="NormalWeb"/>
        <w:ind w:left="720"/>
      </w:pPr>
      <w:r>
        <w:rPr>
          <w:rStyle w:val="Strong"/>
        </w:rPr>
        <w:t>Feller, G.</w:t>
      </w:r>
      <w:r>
        <w:t xml:space="preserve"> (2008). Enzyme function at low temperatures in </w:t>
      </w:r>
      <w:proofErr w:type="spellStart"/>
      <w:r>
        <w:t>psychrophiles</w:t>
      </w:r>
      <w:proofErr w:type="spellEnd"/>
      <w:r>
        <w:t>. In</w:t>
      </w:r>
      <w:r>
        <w:rPr>
          <w:rStyle w:val="Emphasis"/>
        </w:rPr>
        <w:t xml:space="preserve"> Protein Adaptation in Extremophiles </w:t>
      </w:r>
      <w:r>
        <w:t>(ed. K. S. Siddiqui and T. Thomas), pp. 35-69. New York: Nova Science Publishers, Inc.</w:t>
      </w:r>
    </w:p>
    <w:p w14:paraId="56EBBD34" w14:textId="77777777" w:rsidR="00DA340E" w:rsidRDefault="00DA340E" w:rsidP="00DA340E">
      <w:pPr>
        <w:pStyle w:val="NormalWeb"/>
        <w:ind w:left="720"/>
      </w:pPr>
      <w:r>
        <w:rPr>
          <w:rStyle w:val="Emphasis"/>
        </w:rPr>
        <w:t>Preprint server</w:t>
      </w:r>
    </w:p>
    <w:p w14:paraId="2CC652FA" w14:textId="77777777" w:rsidR="00DA340E" w:rsidRDefault="00DA340E" w:rsidP="00DA340E">
      <w:pPr>
        <w:pStyle w:val="NormalWeb"/>
        <w:ind w:left="720"/>
      </w:pPr>
      <w:r>
        <w:rPr>
          <w:rStyle w:val="Strong"/>
        </w:rPr>
        <w:t xml:space="preserve">Baillie-Johnson, P., van den Brink, S. C., </w:t>
      </w:r>
      <w:proofErr w:type="spellStart"/>
      <w:r>
        <w:rPr>
          <w:rStyle w:val="Strong"/>
        </w:rPr>
        <w:t>Balayo</w:t>
      </w:r>
      <w:proofErr w:type="spellEnd"/>
      <w:r>
        <w:rPr>
          <w:rStyle w:val="Strong"/>
        </w:rPr>
        <w:t>, T., Turner, D. A. and Martinez Arias, A.</w:t>
      </w:r>
      <w:r>
        <w:t xml:space="preserve"> (2014). Generation of aggregates of mouse ES cells that show symmetry breaking, </w:t>
      </w:r>
      <w:proofErr w:type="spellStart"/>
      <w:r>
        <w:t>polarisation</w:t>
      </w:r>
      <w:proofErr w:type="spellEnd"/>
      <w:r>
        <w:t xml:space="preserve"> and emergent collective </w:t>
      </w:r>
      <w:proofErr w:type="spellStart"/>
      <w:r>
        <w:t>behaviour</w:t>
      </w:r>
      <w:proofErr w:type="spellEnd"/>
      <w:r>
        <w:t xml:space="preserve"> in vitro. </w:t>
      </w:r>
      <w:proofErr w:type="spellStart"/>
      <w:proofErr w:type="gramStart"/>
      <w:r>
        <w:rPr>
          <w:rStyle w:val="Emphasis"/>
        </w:rPr>
        <w:t>bioRxiv</w:t>
      </w:r>
      <w:proofErr w:type="spellEnd"/>
      <w:proofErr w:type="gramEnd"/>
      <w:r>
        <w:rPr>
          <w:rStyle w:val="Emphasis"/>
        </w:rPr>
        <w:t xml:space="preserve"> </w:t>
      </w:r>
      <w:r>
        <w:t>doi:10.1101/005215.</w:t>
      </w:r>
    </w:p>
    <w:p w14:paraId="4F6A078D" w14:textId="77777777" w:rsidR="00DA340E" w:rsidRDefault="00DA340E" w:rsidP="00DA340E">
      <w:pPr>
        <w:pStyle w:val="NormalWeb"/>
        <w:ind w:left="720"/>
      </w:pPr>
      <w:r>
        <w:rPr>
          <w:rStyle w:val="Emphasis"/>
        </w:rPr>
        <w:t>PhD thesis</w:t>
      </w:r>
    </w:p>
    <w:p w14:paraId="31B0980C" w14:textId="77777777" w:rsidR="00DA340E" w:rsidRDefault="00DA340E" w:rsidP="00DA340E">
      <w:pPr>
        <w:pStyle w:val="NormalWeb"/>
        <w:ind w:left="720"/>
      </w:pPr>
      <w:r>
        <w:rPr>
          <w:rStyle w:val="Strong"/>
        </w:rPr>
        <w:t xml:space="preserve">Jones, A. R. </w:t>
      </w:r>
      <w:r>
        <w:t xml:space="preserve">(2016). Title of thesis. </w:t>
      </w:r>
      <w:r>
        <w:rPr>
          <w:rStyle w:val="Emphasis"/>
        </w:rPr>
        <w:t>PhD thesis</w:t>
      </w:r>
      <w:r>
        <w:t>, University of Washington, Seattle, WA.</w:t>
      </w:r>
    </w:p>
    <w:p w14:paraId="5EC5C672" w14:textId="77777777" w:rsidR="00DA340E" w:rsidRDefault="00DA340E" w:rsidP="00DA340E">
      <w:pPr>
        <w:pStyle w:val="NormalWeb"/>
        <w:ind w:left="720"/>
      </w:pPr>
      <w:r>
        <w:rPr>
          <w:rStyle w:val="Emphasis"/>
        </w:rPr>
        <w:t>Dataset with persistent identifier</w:t>
      </w:r>
    </w:p>
    <w:p w14:paraId="645AE532" w14:textId="77777777" w:rsidR="00DA340E" w:rsidRDefault="00DA340E" w:rsidP="00DA340E">
      <w:pPr>
        <w:pStyle w:val="NormalWeb"/>
        <w:ind w:left="720"/>
      </w:pPr>
      <w:r>
        <w:rPr>
          <w:rStyle w:val="Strong"/>
        </w:rPr>
        <w:t xml:space="preserve">Zheng, L.-Y., </w:t>
      </w:r>
      <w:proofErr w:type="spellStart"/>
      <w:r>
        <w:rPr>
          <w:rStyle w:val="Strong"/>
        </w:rPr>
        <w:t>Guo</w:t>
      </w:r>
      <w:proofErr w:type="spellEnd"/>
      <w:r>
        <w:rPr>
          <w:rStyle w:val="Strong"/>
        </w:rPr>
        <w:t>, X.-S., He, B., Sun, L.-J., Peng, Y. and Dong, S.-S.</w:t>
      </w:r>
      <w:r>
        <w:t xml:space="preserve"> (2011). Genome data from sweet and grain sorghum (Sorghum bicolor). </w:t>
      </w:r>
      <w:proofErr w:type="spellStart"/>
      <w:r>
        <w:rPr>
          <w:rStyle w:val="Emphasis"/>
        </w:rPr>
        <w:t>GigaScience</w:t>
      </w:r>
      <w:proofErr w:type="spellEnd"/>
      <w:r>
        <w:rPr>
          <w:rStyle w:val="Emphasis"/>
        </w:rPr>
        <w:t xml:space="preserve"> Database</w:t>
      </w:r>
      <w:r>
        <w:t>. http://dx.doi.org/10.5524/100012.</w:t>
      </w:r>
    </w:p>
    <w:p w14:paraId="0E178A94" w14:textId="77777777" w:rsidR="00DA340E" w:rsidRDefault="00DA340E" w:rsidP="00DA340E">
      <w:pPr>
        <w:pStyle w:val="NormalWeb"/>
        <w:ind w:left="720"/>
      </w:pPr>
      <w:r>
        <w:rPr>
          <w:rStyle w:val="Strong"/>
        </w:rPr>
        <w:t xml:space="preserve">Kingsolver, J. G., Hoekstra, H. E., Hoekstra, J. M., Berrigan, D., </w:t>
      </w:r>
      <w:proofErr w:type="spellStart"/>
      <w:r>
        <w:rPr>
          <w:rStyle w:val="Strong"/>
        </w:rPr>
        <w:t>Vignieri</w:t>
      </w:r>
      <w:proofErr w:type="spellEnd"/>
      <w:r>
        <w:rPr>
          <w:rStyle w:val="Strong"/>
        </w:rPr>
        <w:t xml:space="preserve">, S. N., Hill, C. E., Hoang, A., </w:t>
      </w:r>
      <w:proofErr w:type="spellStart"/>
      <w:r>
        <w:rPr>
          <w:rStyle w:val="Strong"/>
        </w:rPr>
        <w:t>Gibert</w:t>
      </w:r>
      <w:proofErr w:type="spellEnd"/>
      <w:r>
        <w:rPr>
          <w:rStyle w:val="Strong"/>
        </w:rPr>
        <w:t xml:space="preserve">, P. and </w:t>
      </w:r>
      <w:proofErr w:type="spellStart"/>
      <w:r>
        <w:rPr>
          <w:rStyle w:val="Strong"/>
        </w:rPr>
        <w:t>Beerli</w:t>
      </w:r>
      <w:proofErr w:type="spellEnd"/>
      <w:r>
        <w:rPr>
          <w:rStyle w:val="Strong"/>
        </w:rPr>
        <w:t>, P.</w:t>
      </w:r>
      <w:r>
        <w:t xml:space="preserve"> (2001). Data from: The strength of phenotypic selection in natural populations. </w:t>
      </w:r>
      <w:r>
        <w:rPr>
          <w:rStyle w:val="Emphasis"/>
        </w:rPr>
        <w:t>Dryad Digital Repository</w:t>
      </w:r>
      <w:r>
        <w:t>. http://dx.doi.org/10.5061/dryad.166.</w:t>
      </w:r>
    </w:p>
    <w:p w14:paraId="382C1A52" w14:textId="77777777" w:rsidR="00DA340E" w:rsidRDefault="00DA340E" w:rsidP="00DA340E">
      <w:pPr>
        <w:numPr>
          <w:ilvl w:val="0"/>
          <w:numId w:val="4"/>
        </w:numPr>
        <w:spacing w:before="100" w:beforeAutospacing="1" w:after="100" w:afterAutospacing="1" w:line="240" w:lineRule="auto"/>
        <w:rPr>
          <w:rFonts w:eastAsia="Times New Roman" w:cs="Times New Roman"/>
        </w:rPr>
      </w:pPr>
      <w:r>
        <w:rPr>
          <w:rFonts w:eastAsia="Times New Roman" w:cs="Times New Roman"/>
        </w:rPr>
        <w:t>If there are more than 10 authors, use 'et al.' after the 10th author.</w:t>
      </w:r>
    </w:p>
    <w:p w14:paraId="0EFA8B5E" w14:textId="77777777" w:rsidR="00DA340E" w:rsidRDefault="00DA340E" w:rsidP="00DA340E">
      <w:pPr>
        <w:numPr>
          <w:ilvl w:val="0"/>
          <w:numId w:val="4"/>
        </w:numPr>
        <w:spacing w:before="100" w:beforeAutospacing="1" w:after="100" w:afterAutospacing="1" w:line="240" w:lineRule="auto"/>
        <w:rPr>
          <w:rFonts w:eastAsia="Times New Roman" w:cs="Times New Roman"/>
        </w:rPr>
      </w:pPr>
      <w:r>
        <w:rPr>
          <w:rFonts w:eastAsia="Times New Roman" w:cs="Times New Roman"/>
        </w:rPr>
        <w:t xml:space="preserve">Within a group of papers with the same first author, list single author papers first, then papers with two authors, then et al. papers. If more than one reference exists for each type, arrange in date order. Use </w:t>
      </w:r>
      <w:proofErr w:type="gramStart"/>
      <w:r>
        <w:rPr>
          <w:rFonts w:eastAsia="Times New Roman" w:cs="Times New Roman"/>
        </w:rPr>
        <w:t>a and</w:t>
      </w:r>
      <w:proofErr w:type="gramEnd"/>
      <w:r>
        <w:rPr>
          <w:rFonts w:eastAsia="Times New Roman" w:cs="Times New Roman"/>
        </w:rPr>
        <w:t xml:space="preserve"> b for papers published in the same year.</w:t>
      </w:r>
    </w:p>
    <w:p w14:paraId="3CC144E1" w14:textId="77777777" w:rsidR="00DA340E" w:rsidRDefault="00DA340E" w:rsidP="00DA340E">
      <w:pPr>
        <w:numPr>
          <w:ilvl w:val="0"/>
          <w:numId w:val="4"/>
        </w:numPr>
        <w:spacing w:before="100" w:beforeAutospacing="1" w:after="100" w:afterAutospacing="1" w:line="240" w:lineRule="auto"/>
        <w:rPr>
          <w:rFonts w:eastAsia="Times New Roman" w:cs="Times New Roman"/>
        </w:rPr>
      </w:pPr>
      <w:r>
        <w:rPr>
          <w:rFonts w:eastAsia="Times New Roman" w:cs="Times New Roman"/>
        </w:rPr>
        <w:t>'In press' citations must have been accepted for publication and the name of the journal or publisher included.</w:t>
      </w:r>
    </w:p>
    <w:p w14:paraId="5D7C3A43" w14:textId="77777777" w:rsidR="00DA340E" w:rsidRDefault="00DA340E" w:rsidP="00DA340E">
      <w:pPr>
        <w:pStyle w:val="NormalWeb"/>
      </w:pPr>
      <w:r>
        <w:t> </w:t>
      </w:r>
    </w:p>
    <w:p w14:paraId="01D403F8" w14:textId="77777777" w:rsidR="00DA340E" w:rsidRDefault="00DA340E" w:rsidP="00DA340E">
      <w:pPr>
        <w:pStyle w:val="NormalWeb"/>
      </w:pPr>
      <w:bookmarkStart w:id="1" w:name="3.4."/>
      <w:r>
        <w:t> </w:t>
      </w:r>
      <w:bookmarkEnd w:id="1"/>
    </w:p>
    <w:p w14:paraId="3DA8FC96" w14:textId="0B31D747" w:rsidR="00DA340E" w:rsidRDefault="00DA340E" w:rsidP="00DA340E">
      <w:pPr>
        <w:pStyle w:val="Heading3"/>
        <w:rPr>
          <w:rFonts w:eastAsia="Times New Roman" w:cs="Times New Roman"/>
        </w:rPr>
      </w:pPr>
      <w:r>
        <w:rPr>
          <w:rFonts w:eastAsia="Times New Roman" w:cs="Times New Roman"/>
        </w:rPr>
        <w:lastRenderedPageBreak/>
        <w:t>Preparing tables</w:t>
      </w:r>
    </w:p>
    <w:p w14:paraId="16EEE8E1" w14:textId="77777777" w:rsidR="00DA340E" w:rsidRDefault="00DA340E" w:rsidP="00DA340E">
      <w:pPr>
        <w:pStyle w:val="NormalWeb"/>
      </w:pPr>
      <w:r>
        <w:t>Prepare tables in ‘cell’ format and include in the same file as the main text. Tables must be editable and not embedded as an image.</w:t>
      </w:r>
    </w:p>
    <w:p w14:paraId="6668B6CF" w14:textId="77777777" w:rsidR="00DA340E" w:rsidRDefault="00DA340E" w:rsidP="00DA340E">
      <w:pPr>
        <w:pStyle w:val="NormalWeb"/>
      </w:pPr>
      <w:r>
        <w:t xml:space="preserve">The title of the table should be a single sentence and should </w:t>
      </w:r>
      <w:proofErr w:type="spellStart"/>
      <w:r>
        <w:t>summarise</w:t>
      </w:r>
      <w:proofErr w:type="spellEnd"/>
      <w:r>
        <w:t xml:space="preserve"> the contents of the table. Details referring to one or more isolated item(s) in the table are best given in a table footnote. Units should be given in parentheses at the top of each column (do not repeat in the table).</w:t>
      </w:r>
    </w:p>
    <w:p w14:paraId="5A3A1072" w14:textId="77777777" w:rsidR="00DA340E" w:rsidRDefault="00DA340E" w:rsidP="00DA340E">
      <w:pPr>
        <w:pStyle w:val="NormalWeb"/>
      </w:pPr>
      <w:bookmarkStart w:id="2" w:name="3.5."/>
      <w:r>
        <w:t> </w:t>
      </w:r>
      <w:bookmarkEnd w:id="2"/>
    </w:p>
    <w:p w14:paraId="0BC02A74" w14:textId="77777777" w:rsidR="000A4812" w:rsidRDefault="000A4812" w:rsidP="00DA340E">
      <w:pPr>
        <w:pStyle w:val="NormalWeb"/>
      </w:pPr>
      <w:bookmarkStart w:id="3" w:name="4."/>
      <w:r>
        <w:t>For more information look at</w:t>
      </w:r>
    </w:p>
    <w:p w14:paraId="4922A9D1" w14:textId="0B190343" w:rsidR="000A4812" w:rsidRDefault="00CF7BBD" w:rsidP="00DA340E">
      <w:pPr>
        <w:pStyle w:val="NormalWeb"/>
      </w:pPr>
      <w:hyperlink r:id="rId8" w:history="1">
        <w:r w:rsidR="000A4812" w:rsidRPr="004A77F1">
          <w:rPr>
            <w:rStyle w:val="Hyperlink"/>
          </w:rPr>
          <w:t>http://jeb.biologists.org/content/manuscript-prep</w:t>
        </w:r>
      </w:hyperlink>
    </w:p>
    <w:p w14:paraId="2644D064" w14:textId="51D9859A" w:rsidR="00DA340E" w:rsidRDefault="00DA340E" w:rsidP="00DA340E">
      <w:pPr>
        <w:pStyle w:val="NormalWeb"/>
      </w:pPr>
      <w:r>
        <w:t> </w:t>
      </w:r>
      <w:bookmarkStart w:id="4" w:name="4.1."/>
      <w:bookmarkEnd w:id="3"/>
      <w:r>
        <w:t> </w:t>
      </w:r>
      <w:bookmarkEnd w:id="4"/>
    </w:p>
    <w:p w14:paraId="38FB6425" w14:textId="77777777" w:rsidR="00DA340E" w:rsidRPr="00B42553" w:rsidRDefault="00DA340E" w:rsidP="0031479E">
      <w:pPr>
        <w:ind w:right="-720"/>
      </w:pPr>
    </w:p>
    <w:sectPr w:rsidR="00DA340E" w:rsidRPr="00B425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008F" w14:textId="77777777" w:rsidR="00CF7BBD" w:rsidRDefault="00CF7BBD" w:rsidP="00B42553">
      <w:pPr>
        <w:spacing w:after="0" w:line="240" w:lineRule="auto"/>
      </w:pPr>
      <w:r>
        <w:separator/>
      </w:r>
    </w:p>
  </w:endnote>
  <w:endnote w:type="continuationSeparator" w:id="0">
    <w:p w14:paraId="0425371F" w14:textId="77777777" w:rsidR="00CF7BBD" w:rsidRDefault="00CF7BBD" w:rsidP="00B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8098" w14:textId="77777777" w:rsidR="00CF7BBD" w:rsidRDefault="00CF7BBD" w:rsidP="00B42553">
      <w:pPr>
        <w:spacing w:after="0" w:line="240" w:lineRule="auto"/>
      </w:pPr>
      <w:r>
        <w:separator/>
      </w:r>
    </w:p>
  </w:footnote>
  <w:footnote w:type="continuationSeparator" w:id="0">
    <w:p w14:paraId="1CF91DA5" w14:textId="77777777" w:rsidR="00CF7BBD" w:rsidRDefault="00CF7BBD" w:rsidP="00B42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5D0AC" w14:textId="77777777" w:rsidR="000A6DD1" w:rsidRDefault="000A6DD1">
    <w:pPr>
      <w:pStyle w:val="Header"/>
    </w:pPr>
  </w:p>
  <w:tbl>
    <w:tblPr>
      <w:tblStyle w:val="TableGrid"/>
      <w:tblW w:w="108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014"/>
      <w:gridCol w:w="5300"/>
    </w:tblGrid>
    <w:tr w:rsidR="000A6DD1" w14:paraId="512D45F8" w14:textId="77777777" w:rsidTr="00240544">
      <w:trPr>
        <w:trHeight w:val="1763"/>
      </w:trPr>
      <w:tc>
        <w:tcPr>
          <w:tcW w:w="1566" w:type="dxa"/>
          <w:vAlign w:val="bottom"/>
        </w:tcPr>
        <w:p w14:paraId="78D33557" w14:textId="77777777" w:rsidR="000A6DD1" w:rsidRDefault="000A6DD1" w:rsidP="00240544">
          <w:pPr>
            <w:pStyle w:val="Header"/>
            <w:ind w:left="-810"/>
            <w:jc w:val="center"/>
          </w:pPr>
          <w:r>
            <w:rPr>
              <w:noProof/>
            </w:rPr>
            <w:drawing>
              <wp:anchor distT="0" distB="0" distL="114300" distR="114300" simplePos="0" relativeHeight="251661312" behindDoc="0" locked="0" layoutInCell="1" allowOverlap="1" wp14:anchorId="0D209D15" wp14:editId="3736EC4C">
                <wp:simplePos x="0" y="0"/>
                <wp:positionH relativeFrom="column">
                  <wp:posOffset>6985</wp:posOffset>
                </wp:positionH>
                <wp:positionV relativeFrom="paragraph">
                  <wp:posOffset>1905</wp:posOffset>
                </wp:positionV>
                <wp:extent cx="848360" cy="848360"/>
                <wp:effectExtent l="0" t="0" r="889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PS_stacked_maroon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14:sizeRelH relativeFrom="page">
                  <wp14:pctWidth>0</wp14:pctWidth>
                </wp14:sizeRelH>
                <wp14:sizeRelV relativeFrom="page">
                  <wp14:pctHeight>0</wp14:pctHeight>
                </wp14:sizeRelV>
              </wp:anchor>
            </w:drawing>
          </w:r>
        </w:p>
      </w:tc>
      <w:tc>
        <w:tcPr>
          <w:tcW w:w="4014" w:type="dxa"/>
          <w:vAlign w:val="center"/>
        </w:tcPr>
        <w:p w14:paraId="59B24928" w14:textId="77777777" w:rsidR="000A6DD1" w:rsidRPr="000A6DD1" w:rsidRDefault="000A6DD1" w:rsidP="00240544">
          <w:pPr>
            <w:pStyle w:val="Header"/>
            <w:rPr>
              <w:color w:val="632423" w:themeColor="accent2" w:themeShade="80"/>
              <w:sz w:val="28"/>
            </w:rPr>
          </w:pPr>
          <w:r w:rsidRPr="000A6DD1">
            <w:rPr>
              <w:color w:val="632423" w:themeColor="accent2" w:themeShade="80"/>
              <w:sz w:val="28"/>
            </w:rPr>
            <w:t>Neuroscience Emphasis</w:t>
          </w:r>
        </w:p>
        <w:p w14:paraId="27AD7BCB" w14:textId="77777777" w:rsidR="000A6DD1" w:rsidRDefault="000A6DD1" w:rsidP="00240544">
          <w:pPr>
            <w:pStyle w:val="Header"/>
            <w:rPr>
              <w:color w:val="632423" w:themeColor="accent2" w:themeShade="80"/>
              <w:sz w:val="28"/>
            </w:rPr>
          </w:pPr>
          <w:r w:rsidRPr="000A6DD1">
            <w:rPr>
              <w:color w:val="632423" w:themeColor="accent2" w:themeShade="80"/>
              <w:sz w:val="28"/>
            </w:rPr>
            <w:t>Campus Mailbox 102</w:t>
          </w:r>
        </w:p>
        <w:p w14:paraId="4572E2AD" w14:textId="77777777" w:rsidR="000A6DD1" w:rsidRPr="000A6DD1" w:rsidRDefault="000A6DD1" w:rsidP="00240544">
          <w:pPr>
            <w:pStyle w:val="Header"/>
            <w:rPr>
              <w:color w:val="632423" w:themeColor="accent2" w:themeShade="80"/>
              <w:sz w:val="28"/>
            </w:rPr>
          </w:pPr>
          <w:r w:rsidRPr="000A6DD1">
            <w:rPr>
              <w:color w:val="632423" w:themeColor="accent2" w:themeShade="80"/>
              <w:sz w:val="28"/>
            </w:rPr>
            <w:t xml:space="preserve">Email: </w:t>
          </w:r>
          <w:hyperlink r:id="rId2" w:history="1">
            <w:r w:rsidRPr="000A6DD1">
              <w:rPr>
                <w:rStyle w:val="Hyperlink"/>
                <w:color w:val="632423" w:themeColor="accent2" w:themeShade="80"/>
                <w:sz w:val="28"/>
              </w:rPr>
              <w:t>nrsc@pugetsound.edu</w:t>
            </w:r>
          </w:hyperlink>
        </w:p>
        <w:p w14:paraId="636EEF12" w14:textId="77777777" w:rsidR="000A6DD1" w:rsidRPr="000A6DD1" w:rsidRDefault="000A6DD1" w:rsidP="00240544">
          <w:pPr>
            <w:pStyle w:val="Header"/>
            <w:rPr>
              <w:color w:val="632423" w:themeColor="accent2" w:themeShade="80"/>
              <w:sz w:val="28"/>
            </w:rPr>
          </w:pPr>
          <w:r w:rsidRPr="000A6DD1">
            <w:rPr>
              <w:color w:val="632423" w:themeColor="accent2" w:themeShade="80"/>
              <w:sz w:val="28"/>
            </w:rPr>
            <w:t>Telephone: 253.879.3307</w:t>
          </w:r>
        </w:p>
      </w:tc>
      <w:tc>
        <w:tcPr>
          <w:tcW w:w="5300" w:type="dxa"/>
        </w:tcPr>
        <w:p w14:paraId="31D678C8" w14:textId="38B78F80" w:rsidR="000A6DD1" w:rsidRDefault="00240544" w:rsidP="00240544">
          <w:pPr>
            <w:pStyle w:val="Header"/>
            <w:jc w:val="right"/>
            <w:rPr>
              <w:sz w:val="44"/>
            </w:rPr>
          </w:pPr>
          <w:r w:rsidRPr="00240544">
            <w:rPr>
              <w:sz w:val="44"/>
            </w:rPr>
            <w:t xml:space="preserve">Internship/Research </w:t>
          </w:r>
          <w:r w:rsidR="00E75A88" w:rsidRPr="004A5314">
            <w:rPr>
              <w:b/>
              <w:color w:val="800000"/>
              <w:sz w:val="44"/>
            </w:rPr>
            <w:t>Completion</w:t>
          </w:r>
          <w:r w:rsidRPr="004A5314">
            <w:rPr>
              <w:b/>
              <w:color w:val="800000"/>
              <w:sz w:val="44"/>
            </w:rPr>
            <w:t xml:space="preserve"> Approval Form</w:t>
          </w:r>
        </w:p>
        <w:p w14:paraId="0BE45212" w14:textId="77777777" w:rsidR="00DA340E" w:rsidRPr="00DA340E" w:rsidRDefault="00DA340E" w:rsidP="00240544">
          <w:pPr>
            <w:pStyle w:val="Header"/>
            <w:jc w:val="right"/>
            <w:rPr>
              <w:sz w:val="28"/>
              <w:szCs w:val="28"/>
            </w:rPr>
          </w:pPr>
          <w:r w:rsidRPr="00DA340E">
            <w:rPr>
              <w:sz w:val="28"/>
              <w:szCs w:val="28"/>
            </w:rPr>
            <w:t>(to be submitted upon completion of internship)</w:t>
          </w:r>
        </w:p>
      </w:tc>
    </w:tr>
  </w:tbl>
  <w:p w14:paraId="50E2153B" w14:textId="77777777" w:rsidR="00B42553" w:rsidRDefault="00B42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9292D"/>
    <w:multiLevelType w:val="multilevel"/>
    <w:tmpl w:val="C71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87C21"/>
    <w:multiLevelType w:val="multilevel"/>
    <w:tmpl w:val="A5BA3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3784"/>
    <w:multiLevelType w:val="multilevel"/>
    <w:tmpl w:val="0AC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619B3"/>
    <w:multiLevelType w:val="multilevel"/>
    <w:tmpl w:val="596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D"/>
    <w:rsid w:val="000A4812"/>
    <w:rsid w:val="000A6DD1"/>
    <w:rsid w:val="00180621"/>
    <w:rsid w:val="00190CAC"/>
    <w:rsid w:val="00240544"/>
    <w:rsid w:val="00311592"/>
    <w:rsid w:val="0031479E"/>
    <w:rsid w:val="004A5314"/>
    <w:rsid w:val="00615B2C"/>
    <w:rsid w:val="007034DD"/>
    <w:rsid w:val="00742776"/>
    <w:rsid w:val="00837686"/>
    <w:rsid w:val="008E75D8"/>
    <w:rsid w:val="00A21794"/>
    <w:rsid w:val="00A30167"/>
    <w:rsid w:val="00B42553"/>
    <w:rsid w:val="00B535D2"/>
    <w:rsid w:val="00BC30F4"/>
    <w:rsid w:val="00CC51C1"/>
    <w:rsid w:val="00CE4A83"/>
    <w:rsid w:val="00CF7BBD"/>
    <w:rsid w:val="00D47617"/>
    <w:rsid w:val="00DA340E"/>
    <w:rsid w:val="00E00ECB"/>
    <w:rsid w:val="00E75A88"/>
    <w:rsid w:val="00E95591"/>
    <w:rsid w:val="00FD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74435"/>
  <w15:docId w15:val="{6B0AAE47-50C7-42B4-93D2-E549BD88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A340E"/>
    <w:pPr>
      <w:spacing w:before="100" w:beforeAutospacing="1" w:after="100" w:afterAutospacing="1" w:line="240" w:lineRule="auto"/>
      <w:outlineLvl w:val="2"/>
    </w:pPr>
    <w:rPr>
      <w:rFonts w:ascii="Times" w:hAnsi="Times"/>
      <w:b/>
      <w:bCs/>
      <w:sz w:val="27"/>
      <w:szCs w:val="27"/>
    </w:rPr>
  </w:style>
  <w:style w:type="paragraph" w:styleId="Heading4">
    <w:name w:val="heading 4"/>
    <w:basedOn w:val="Normal"/>
    <w:link w:val="Heading4Char"/>
    <w:uiPriority w:val="9"/>
    <w:qFormat/>
    <w:rsid w:val="00DA340E"/>
    <w:pPr>
      <w:spacing w:before="100" w:beforeAutospacing="1" w:after="100" w:afterAutospacing="1" w:line="240" w:lineRule="auto"/>
      <w:outlineLvl w:val="3"/>
    </w:pPr>
    <w:rPr>
      <w:rFonts w:ascii="Times"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53"/>
  </w:style>
  <w:style w:type="paragraph" w:styleId="Footer">
    <w:name w:val="footer"/>
    <w:basedOn w:val="Normal"/>
    <w:link w:val="FooterChar"/>
    <w:uiPriority w:val="99"/>
    <w:unhideWhenUsed/>
    <w:rsid w:val="00B42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553"/>
  </w:style>
  <w:style w:type="paragraph" w:styleId="BalloonText">
    <w:name w:val="Balloon Text"/>
    <w:basedOn w:val="Normal"/>
    <w:link w:val="BalloonTextChar"/>
    <w:uiPriority w:val="99"/>
    <w:semiHidden/>
    <w:unhideWhenUsed/>
    <w:rsid w:val="00B42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53"/>
    <w:rPr>
      <w:rFonts w:ascii="Tahoma" w:hAnsi="Tahoma" w:cs="Tahoma"/>
      <w:sz w:val="16"/>
      <w:szCs w:val="16"/>
    </w:rPr>
  </w:style>
  <w:style w:type="table" w:styleId="TableGrid">
    <w:name w:val="Table Grid"/>
    <w:basedOn w:val="TableNormal"/>
    <w:uiPriority w:val="59"/>
    <w:rsid w:val="00B4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0621"/>
    <w:rPr>
      <w:color w:val="808080"/>
    </w:rPr>
  </w:style>
  <w:style w:type="character" w:styleId="Hyperlink">
    <w:name w:val="Hyperlink"/>
    <w:basedOn w:val="DefaultParagraphFont"/>
    <w:uiPriority w:val="99"/>
    <w:unhideWhenUsed/>
    <w:rsid w:val="00180621"/>
    <w:rPr>
      <w:color w:val="0000FF" w:themeColor="hyperlink"/>
      <w:u w:val="single"/>
    </w:rPr>
  </w:style>
  <w:style w:type="character" w:customStyle="1" w:styleId="Heading3Char">
    <w:name w:val="Heading 3 Char"/>
    <w:basedOn w:val="DefaultParagraphFont"/>
    <w:link w:val="Heading3"/>
    <w:uiPriority w:val="9"/>
    <w:rsid w:val="00DA340E"/>
    <w:rPr>
      <w:rFonts w:ascii="Times" w:hAnsi="Times"/>
      <w:b/>
      <w:bCs/>
      <w:sz w:val="27"/>
      <w:szCs w:val="27"/>
    </w:rPr>
  </w:style>
  <w:style w:type="character" w:customStyle="1" w:styleId="Heading4Char">
    <w:name w:val="Heading 4 Char"/>
    <w:basedOn w:val="DefaultParagraphFont"/>
    <w:link w:val="Heading4"/>
    <w:uiPriority w:val="9"/>
    <w:rsid w:val="00DA340E"/>
    <w:rPr>
      <w:rFonts w:ascii="Times" w:hAnsi="Times"/>
      <w:b/>
      <w:bCs/>
      <w:sz w:val="24"/>
      <w:szCs w:val="24"/>
    </w:rPr>
  </w:style>
  <w:style w:type="paragraph" w:styleId="NormalWeb">
    <w:name w:val="Normal (Web)"/>
    <w:basedOn w:val="Normal"/>
    <w:uiPriority w:val="99"/>
    <w:unhideWhenUsed/>
    <w:rsid w:val="00DA340E"/>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DA340E"/>
    <w:rPr>
      <w:b/>
      <w:bCs/>
    </w:rPr>
  </w:style>
  <w:style w:type="character" w:styleId="Emphasis">
    <w:name w:val="Emphasis"/>
    <w:basedOn w:val="DefaultParagraphFont"/>
    <w:uiPriority w:val="20"/>
    <w:qFormat/>
    <w:rsid w:val="00DA3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b.biologists.org/content/manuscript-prep" TargetMode="External"/><Relationship Id="rId3" Type="http://schemas.openxmlformats.org/officeDocument/2006/relationships/settings" Target="settings.xml"/><Relationship Id="rId7" Type="http://schemas.openxmlformats.org/officeDocument/2006/relationships/hyperlink" Target="http://jeb.biologists.org/content/manuscript-pr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rsc@pugetsound.ed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llins\Desktop\Internship-Research%20Approv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Internship-Research Approval Form</Template>
  <TotalTime>1</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Research/Internship Requirement                                       proposal approval form</vt:lpstr>
    </vt:vector>
  </TitlesOfParts>
  <Company>University of Puget Sound</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Research/Internship Requirement                                       proposal approval form</dc:title>
  <dc:creator>Rita Rollins</dc:creator>
  <cp:lastModifiedBy>Nancy B Beers</cp:lastModifiedBy>
  <cp:revision>2</cp:revision>
  <dcterms:created xsi:type="dcterms:W3CDTF">2018-02-21T17:53:00Z</dcterms:created>
  <dcterms:modified xsi:type="dcterms:W3CDTF">2018-02-21T17:53:00Z</dcterms:modified>
</cp:coreProperties>
</file>